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585E5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03E668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6B61CEC" wp14:editId="64D4ADCB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15B3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97D208A" w14:textId="084CAC9D" w:rsidR="00AB5916" w:rsidRPr="00125D91" w:rsidRDefault="00125D91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Nombre: </w:t>
      </w:r>
      <w:bookmarkStart w:id="0" w:name="_Hlk209786331"/>
      <w:r w:rsidR="00F25C78">
        <w:rPr>
          <w:rFonts w:ascii="Arial Narrow" w:hAnsi="Arial Narrow" w:cs="Arial"/>
          <w:bCs/>
          <w:color w:val="404040"/>
          <w:sz w:val="24"/>
          <w:szCs w:val="24"/>
        </w:rPr>
        <w:t>XXXXXXXXXX XXXXXXXXXX XXXXXXXXXX</w:t>
      </w:r>
      <w:bookmarkEnd w:id="0"/>
      <w:r w:rsidRPr="00125D91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2055FD91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125D91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25D91">
        <w:rPr>
          <w:rFonts w:ascii="Arial" w:hAnsi="Arial" w:cs="Arial"/>
          <w:bCs/>
          <w:color w:val="404040"/>
          <w:sz w:val="24"/>
          <w:szCs w:val="24"/>
        </w:rPr>
        <w:t>Maestría</w:t>
      </w:r>
    </w:p>
    <w:p w14:paraId="1DED5654" w14:textId="6FE20400" w:rsidR="00AB5916" w:rsidRPr="00BA21B4" w:rsidRDefault="00125D91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Cédula Profesional:</w:t>
      </w:r>
      <w:r w:rsidRPr="00125D91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1" w:name="_Hlk209787264"/>
      <w:r w:rsidR="00F25C78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3515A643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125D91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</w:t>
      </w:r>
      <w:r w:rsidR="00125D91">
        <w:rPr>
          <w:rFonts w:ascii="Arial" w:hAnsi="Arial" w:cs="Arial"/>
          <w:color w:val="404040"/>
          <w:sz w:val="24"/>
          <w:szCs w:val="24"/>
        </w:rPr>
        <w:t>6891273 ext. 4004</w:t>
      </w:r>
    </w:p>
    <w:p w14:paraId="1A9838B3" w14:textId="77777777" w:rsidR="00747B33" w:rsidRPr="005A3CD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125D91">
        <w:rPr>
          <w:rFonts w:ascii="Arial" w:hAnsi="Arial" w:cs="Arial"/>
          <w:b/>
          <w:bCs/>
          <w:color w:val="404040"/>
          <w:sz w:val="24"/>
          <w:szCs w:val="24"/>
        </w:rPr>
        <w:t xml:space="preserve">Electrónico: </w:t>
      </w:r>
      <w:hyperlink r:id="rId7" w:history="1">
        <w:r w:rsidR="00125D91" w:rsidRPr="004F2241">
          <w:rPr>
            <w:rStyle w:val="Hipervnculo"/>
            <w:rFonts w:ascii="Arial" w:hAnsi="Arial" w:cs="Arial"/>
            <w:bCs/>
            <w:sz w:val="24"/>
            <w:szCs w:val="24"/>
          </w:rPr>
          <w:t>capineda@fiscaliaveracruz.gob.mx</w:t>
        </w:r>
      </w:hyperlink>
      <w:r w:rsidR="00125D91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5CC3F521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49FE57A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3C2DEAC" wp14:editId="05E54487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5336823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02EF95C" w14:textId="77777777" w:rsidR="00BB2BF2" w:rsidRPr="00125D91" w:rsidRDefault="00125D91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125D91">
        <w:rPr>
          <w:rFonts w:ascii="Arial" w:hAnsi="Arial" w:cs="Arial"/>
          <w:b/>
          <w:color w:val="404040"/>
          <w:sz w:val="24"/>
          <w:szCs w:val="24"/>
        </w:rPr>
        <w:t>2014-2018</w:t>
      </w:r>
    </w:p>
    <w:p w14:paraId="2520EE74" w14:textId="77777777" w:rsidR="00BA21B4" w:rsidRDefault="00125D9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Metropolitana Xalapa</w:t>
      </w:r>
      <w:r w:rsidR="00242326">
        <w:rPr>
          <w:rFonts w:ascii="Arial" w:hAnsi="Arial" w:cs="Arial"/>
          <w:color w:val="404040"/>
          <w:sz w:val="24"/>
          <w:szCs w:val="24"/>
        </w:rPr>
        <w:t>.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7B689C2C" w14:textId="77777777" w:rsidR="00125D91" w:rsidRDefault="00125D9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  <w:r w:rsidR="00242326">
        <w:rPr>
          <w:rFonts w:ascii="Arial" w:hAnsi="Arial" w:cs="Arial"/>
          <w:color w:val="404040"/>
          <w:sz w:val="24"/>
          <w:szCs w:val="24"/>
        </w:rPr>
        <w:t>.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773C4FDF" w14:textId="4499803B" w:rsidR="00125D91" w:rsidRDefault="00125D9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Xalapa Veracruz. </w:t>
      </w:r>
    </w:p>
    <w:p w14:paraId="5FD12302" w14:textId="36C38D5A" w:rsidR="00125D91" w:rsidRDefault="00F25C7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78C07C9" wp14:editId="5FA2F290">
            <wp:simplePos x="0" y="0"/>
            <wp:positionH relativeFrom="column">
              <wp:posOffset>-4292780</wp:posOffset>
            </wp:positionH>
            <wp:positionV relativeFrom="paragraph">
              <wp:posOffset>345637</wp:posOffset>
            </wp:positionV>
            <wp:extent cx="6973570" cy="1495425"/>
            <wp:effectExtent l="0" t="2686050" r="0" b="2657475"/>
            <wp:wrapNone/>
            <wp:docPr id="1633595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8ED73" w14:textId="417B6AF8" w:rsidR="00125D91" w:rsidRDefault="00125D9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25D91">
        <w:rPr>
          <w:rFonts w:ascii="Arial" w:hAnsi="Arial" w:cs="Arial"/>
          <w:b/>
          <w:color w:val="404040"/>
          <w:sz w:val="24"/>
          <w:szCs w:val="24"/>
        </w:rPr>
        <w:t>2019-2021</w:t>
      </w:r>
    </w:p>
    <w:p w14:paraId="23FA39EF" w14:textId="77777777" w:rsidR="00125D91" w:rsidRDefault="00125D9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25D91">
        <w:rPr>
          <w:rFonts w:ascii="Arial" w:hAnsi="Arial" w:cs="Arial"/>
          <w:color w:val="404040"/>
          <w:sz w:val="24"/>
          <w:szCs w:val="24"/>
        </w:rPr>
        <w:t>Instituto de Posgrados Xalapa</w:t>
      </w:r>
      <w:r w:rsidR="00242326">
        <w:rPr>
          <w:rFonts w:ascii="Arial" w:hAnsi="Arial" w:cs="Arial"/>
          <w:color w:val="404040"/>
          <w:sz w:val="24"/>
          <w:szCs w:val="24"/>
        </w:rPr>
        <w:t>.</w:t>
      </w:r>
      <w:r w:rsidRPr="00125D91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518D41B1" w14:textId="77777777" w:rsidR="00125D91" w:rsidRDefault="00125D9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Maestría en Procesales y Juicios Orales. </w:t>
      </w:r>
    </w:p>
    <w:p w14:paraId="331E0229" w14:textId="77777777" w:rsidR="00125D91" w:rsidRPr="00125D91" w:rsidRDefault="00125D9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Xalapa Veracruz. </w:t>
      </w:r>
    </w:p>
    <w:p w14:paraId="2145B71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0A8D98D1" w14:textId="77777777" w:rsidR="00242326" w:rsidRPr="00242326" w:rsidRDefault="0024232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242326">
        <w:rPr>
          <w:rFonts w:ascii="Arial" w:hAnsi="Arial" w:cs="Arial"/>
          <w:b/>
          <w:color w:val="404040"/>
          <w:sz w:val="24"/>
          <w:szCs w:val="24"/>
        </w:rPr>
        <w:t>2021-2025</w:t>
      </w:r>
    </w:p>
    <w:p w14:paraId="752C4AE3" w14:textId="77777777" w:rsidR="00242326" w:rsidRDefault="0024232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Universidad Popular Autónoma de Veracruz. </w:t>
      </w:r>
    </w:p>
    <w:p w14:paraId="3F41D2D0" w14:textId="77777777" w:rsidR="00242326" w:rsidRDefault="0024232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Psicología</w:t>
      </w:r>
    </w:p>
    <w:p w14:paraId="5B414236" w14:textId="77777777" w:rsidR="00242326" w:rsidRDefault="0024232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Banderilla Veracruz.  </w:t>
      </w:r>
    </w:p>
    <w:p w14:paraId="71960AD9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42B22FE" w14:textId="77777777" w:rsidR="00747B33" w:rsidRPr="00090D32" w:rsidRDefault="00BB2BF2" w:rsidP="00090D3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82B2EE" wp14:editId="7C171DAA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5EA1D00" w14:textId="77777777" w:rsidR="00747B33" w:rsidRPr="00BA21B4" w:rsidRDefault="00747B33" w:rsidP="00BB2BF2">
      <w:pPr>
        <w:rPr>
          <w:sz w:val="24"/>
          <w:szCs w:val="24"/>
        </w:rPr>
      </w:pPr>
    </w:p>
    <w:p w14:paraId="216761B8" w14:textId="77777777" w:rsidR="00BB2BF2" w:rsidRPr="00090D32" w:rsidRDefault="00BA21B4" w:rsidP="00090D3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DD9EE5B" wp14:editId="4C99EC9A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1C85B8" w14:textId="77777777" w:rsidR="00461B6F" w:rsidRDefault="00461B6F" w:rsidP="00217C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42AE52" w14:textId="77777777" w:rsidR="006B643A" w:rsidRPr="00EB68D8" w:rsidRDefault="00090D32" w:rsidP="00217C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68D8">
        <w:rPr>
          <w:rFonts w:ascii="Arial" w:hAnsi="Arial" w:cs="Arial"/>
          <w:sz w:val="24"/>
          <w:szCs w:val="24"/>
        </w:rPr>
        <w:t>Derecho Penal.</w:t>
      </w:r>
    </w:p>
    <w:p w14:paraId="1C266EC3" w14:textId="77777777" w:rsidR="00090D32" w:rsidRPr="00EB68D8" w:rsidRDefault="00090D32" w:rsidP="00217C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68D8">
        <w:rPr>
          <w:rFonts w:ascii="Arial" w:hAnsi="Arial" w:cs="Arial"/>
          <w:sz w:val="24"/>
          <w:szCs w:val="24"/>
        </w:rPr>
        <w:t xml:space="preserve">Amparo </w:t>
      </w:r>
    </w:p>
    <w:p w14:paraId="0973E2B2" w14:textId="77777777" w:rsidR="00090D32" w:rsidRPr="00EB68D8" w:rsidRDefault="00090D32" w:rsidP="00217C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68D8">
        <w:rPr>
          <w:rFonts w:ascii="Arial" w:hAnsi="Arial" w:cs="Arial"/>
          <w:sz w:val="24"/>
          <w:szCs w:val="24"/>
        </w:rPr>
        <w:t xml:space="preserve">Derecho Civil </w:t>
      </w:r>
    </w:p>
    <w:p w14:paraId="05D5D295" w14:textId="77777777" w:rsidR="00F25C78" w:rsidRDefault="00EB68D8" w:rsidP="00217C86">
      <w:pPr>
        <w:spacing w:after="0" w:line="240" w:lineRule="auto"/>
        <w:rPr>
          <w:rFonts w:ascii="Arial" w:hAnsi="Arial" w:cs="Arial"/>
          <w:sz w:val="24"/>
          <w:szCs w:val="24"/>
        </w:rPr>
        <w:sectPr w:rsidR="00F25C78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EB68D8">
        <w:rPr>
          <w:rFonts w:ascii="Arial" w:hAnsi="Arial" w:cs="Arial"/>
          <w:sz w:val="24"/>
          <w:szCs w:val="24"/>
        </w:rPr>
        <w:t xml:space="preserve">Derecho Mercantil </w:t>
      </w:r>
    </w:p>
    <w:p w14:paraId="3DCC6E74" w14:textId="128C356D" w:rsidR="005A3CD3" w:rsidRPr="00EB68D8" w:rsidRDefault="00F25C78" w:rsidP="00217C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pict w14:anchorId="653BE4A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25929772" o:spid="_x0000_s2051" type="#_x0000_t202" style="position:absolute;margin-left:-122.65pt;margin-top:-5.65pt;width:549.1pt;height:117.5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gVNckN8AAAALAQAADwAAAGRy&#10;cy9kb3ducmV2LnhtbEyPTU/DMAyG70j8h8hI3FhS1lSl1J0QiCuI8SFxy1qvrWicqsnW8u/JTuxm&#10;y49eP2+5WewgjjT53jFCslIgiGvX9NwifLw/3+QgfDDcmMExIfySh011eVGaonEzv9FxG1oRQ9gX&#10;BqELYSyk9HVH1viVG4njbe8ma0Jcp1Y2k5ljuB3krVKZtKbn+KEzIz12VP9sDxbh82X//ZWq1/bJ&#10;6nF2i5Js7yTi9dXycA8i0BL+YTjpR3WootPOHbjxYkDQ2TqSCFmSx+EEJDrVIHYIuV6nIKtSnneo&#10;/g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CBU1yQ3wAAAAsBAAAPAAAAAAAAAAAA&#10;AAAAAFQEAABkcnMvZG93bnJldi54bWxQSwUGAAAAAAQABADzAAAAYAUAAAAA&#10;" filled="f" stroked="f">
            <v:textbox>
              <w:txbxContent>
                <w:p w14:paraId="68450CDF" w14:textId="77777777" w:rsidR="00F25C78" w:rsidRPr="009020F1" w:rsidRDefault="00F25C78" w:rsidP="00F25C78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20F1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INFORMACIÓN TESTADA: INFORMACIÓN RESERVADA: NOMBRE(S), PRIMER APELLIDO, SEGUNDO APELLIDO Y NÚMERO DE CÉDULA PROFESIONAL. 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FUNDAMENTO LEGAL: 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 xml:space="preserve">Artículo 3 fracción XIX, 112 fracción V y VII de la Ley General de Transparencia y Acceso a la Información Pública; Sexagésimo segundo, Sexagésimo tercero de los </w:t>
                  </w:r>
                  <w:r w:rsidRPr="009020F1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Lineamientos Generales en materia de Clasificación y Desclasificación de la Información, así como la elaboración de Versiones Públicas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>; 94 fracciones II y IV de la Ley Número 250 de Transparencia y Acceso a la Información Pública del Estado de Veracruz de Ignacio de la Llave.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9020F1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MOTIVACIÓN: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</w:r>
                </w:p>
                <w:p w14:paraId="3C0BBD79" w14:textId="77777777" w:rsidR="00F25C78" w:rsidRPr="009020F1" w:rsidRDefault="00F25C78" w:rsidP="00F25C7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sectPr w:rsidR="005A3CD3" w:rsidRPr="00EB68D8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5D45A" w14:textId="77777777" w:rsidR="000C4A16" w:rsidRDefault="000C4A16" w:rsidP="00AB5916">
      <w:pPr>
        <w:spacing w:after="0" w:line="240" w:lineRule="auto"/>
      </w:pPr>
      <w:r>
        <w:separator/>
      </w:r>
    </w:p>
  </w:endnote>
  <w:endnote w:type="continuationSeparator" w:id="0">
    <w:p w14:paraId="7B1544A4" w14:textId="77777777" w:rsidR="000C4A16" w:rsidRDefault="000C4A1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46504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0F8FFAF" wp14:editId="3B758988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4FD68" w14:textId="4EE5508C" w:rsidR="00F25C78" w:rsidRDefault="00F25C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C0668" w14:textId="77777777" w:rsidR="000C4A16" w:rsidRDefault="000C4A16" w:rsidP="00AB5916">
      <w:pPr>
        <w:spacing w:after="0" w:line="240" w:lineRule="auto"/>
      </w:pPr>
      <w:r>
        <w:separator/>
      </w:r>
    </w:p>
  </w:footnote>
  <w:footnote w:type="continuationSeparator" w:id="0">
    <w:p w14:paraId="7E9D4905" w14:textId="77777777" w:rsidR="000C4A16" w:rsidRDefault="000C4A1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C01D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36DBEC6" wp14:editId="343C864D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B2971" w14:textId="75053965" w:rsidR="00F25C78" w:rsidRDefault="00F25C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90D32"/>
    <w:rsid w:val="000C4A16"/>
    <w:rsid w:val="000D5363"/>
    <w:rsid w:val="000E2580"/>
    <w:rsid w:val="00125D91"/>
    <w:rsid w:val="00196774"/>
    <w:rsid w:val="00217C86"/>
    <w:rsid w:val="00242326"/>
    <w:rsid w:val="00247088"/>
    <w:rsid w:val="002F214B"/>
    <w:rsid w:val="00304E91"/>
    <w:rsid w:val="003301E8"/>
    <w:rsid w:val="003E7CE6"/>
    <w:rsid w:val="00461B6F"/>
    <w:rsid w:val="00462C41"/>
    <w:rsid w:val="004A1170"/>
    <w:rsid w:val="004B2D6E"/>
    <w:rsid w:val="004E4FFA"/>
    <w:rsid w:val="005502F5"/>
    <w:rsid w:val="005A32B3"/>
    <w:rsid w:val="005A3CD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A66637"/>
    <w:rsid w:val="00AB5916"/>
    <w:rsid w:val="00B55469"/>
    <w:rsid w:val="00B73714"/>
    <w:rsid w:val="00BA21B4"/>
    <w:rsid w:val="00BB2BF2"/>
    <w:rsid w:val="00CE7F12"/>
    <w:rsid w:val="00D03386"/>
    <w:rsid w:val="00D36E1A"/>
    <w:rsid w:val="00D81310"/>
    <w:rsid w:val="00DB2FA1"/>
    <w:rsid w:val="00DE2E01"/>
    <w:rsid w:val="00E71AD8"/>
    <w:rsid w:val="00EA5918"/>
    <w:rsid w:val="00EB68D8"/>
    <w:rsid w:val="00F25C78"/>
    <w:rsid w:val="00FA773E"/>
    <w:rsid w:val="00FB1410"/>
    <w:rsid w:val="00FF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1414399"/>
  <w15:docId w15:val="{DB192325-7E7E-4F61-925C-176CA28C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25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pineda@fiscaliaveracruz.gob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5890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15</cp:revision>
  <cp:lastPrinted>2019-10-08T18:25:00Z</cp:lastPrinted>
  <dcterms:created xsi:type="dcterms:W3CDTF">2019-10-08T18:26:00Z</dcterms:created>
  <dcterms:modified xsi:type="dcterms:W3CDTF">2026-02-18T20:02:00Z</dcterms:modified>
</cp:coreProperties>
</file>