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94A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0DEA9B0" wp14:editId="0C55339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314C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5F50DE6" w14:textId="0F8ABB2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F4411">
        <w:rPr>
          <w:rFonts w:ascii="Arial" w:hAnsi="Arial" w:cs="Arial"/>
          <w:bCs/>
          <w:color w:val="404040"/>
          <w:sz w:val="24"/>
          <w:szCs w:val="24"/>
        </w:rPr>
        <w:t xml:space="preserve">. – </w:t>
      </w:r>
      <w:bookmarkStart w:id="0" w:name="_Hlk209786331"/>
      <w:r w:rsidR="00071CD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71CD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71CD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71CD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0F4411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4522E980" w14:textId="77777777" w:rsidR="00AB5916" w:rsidRPr="000F4411" w:rsidRDefault="000F4411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Escolaridad. –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6764AF23" w14:textId="77777777" w:rsidR="00AB5916" w:rsidRPr="000F4411" w:rsidRDefault="000F4411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Profesional. - </w:t>
      </w:r>
    </w:p>
    <w:p w14:paraId="1C9FB12D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0F4411">
        <w:rPr>
          <w:rFonts w:ascii="Arial" w:hAnsi="Arial" w:cs="Arial"/>
          <w:b/>
          <w:bCs/>
          <w:color w:val="404040"/>
          <w:sz w:val="24"/>
          <w:szCs w:val="24"/>
        </w:rPr>
        <w:t xml:space="preserve">. -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355CCE8F" w14:textId="77777777" w:rsidR="00AB5916" w:rsidRPr="000F4411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0F4411">
        <w:rPr>
          <w:rFonts w:ascii="Arial" w:hAnsi="Arial" w:cs="Arial"/>
          <w:b/>
          <w:bCs/>
          <w:color w:val="404040"/>
          <w:sz w:val="24"/>
          <w:szCs w:val="24"/>
        </w:rPr>
        <w:t xml:space="preserve">. – </w:t>
      </w:r>
      <w:r w:rsidR="000F4411">
        <w:rPr>
          <w:rFonts w:ascii="Arial" w:hAnsi="Arial" w:cs="Arial"/>
          <w:bCs/>
          <w:color w:val="404040"/>
          <w:sz w:val="24"/>
          <w:szCs w:val="24"/>
        </w:rPr>
        <w:t>kherrera@fiscaliaveracruz.gob.mx</w:t>
      </w:r>
    </w:p>
    <w:p w14:paraId="446D1B2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8B80495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EFD1D90" wp14:editId="4F6417BF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694984E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DA3A972" w14:textId="77777777" w:rsidR="00BB2BF2" w:rsidRPr="00BB2BF2" w:rsidRDefault="000F441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2012 - 2016</w:t>
      </w:r>
    </w:p>
    <w:p w14:paraId="0AA874B3" w14:textId="77777777" w:rsidR="000F4411" w:rsidRDefault="000F441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Derecho.</w:t>
      </w:r>
    </w:p>
    <w:p w14:paraId="7B91BB49" w14:textId="77777777" w:rsidR="00BA21B4" w:rsidRDefault="000F441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del Golfo de México Campus Norte.</w:t>
      </w:r>
    </w:p>
    <w:p w14:paraId="20CACB92" w14:textId="158A26C4" w:rsidR="000F4411" w:rsidRDefault="000F441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Orizaba, Veracruz.</w:t>
      </w:r>
    </w:p>
    <w:p w14:paraId="1EF050D2" w14:textId="2102EF7B" w:rsidR="000F4411" w:rsidRDefault="000F441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4594549" w14:textId="08AA1169" w:rsidR="000F4411" w:rsidRPr="00BB2BF2" w:rsidRDefault="00071CD7" w:rsidP="000F441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E7B6246" wp14:editId="1218430C">
            <wp:simplePos x="0" y="0"/>
            <wp:positionH relativeFrom="column">
              <wp:posOffset>-4361815</wp:posOffset>
            </wp:positionH>
            <wp:positionV relativeFrom="paragraph">
              <wp:posOffset>330517</wp:posOffset>
            </wp:positionV>
            <wp:extent cx="6973570" cy="1495425"/>
            <wp:effectExtent l="0" t="2686050" r="0" b="2657475"/>
            <wp:wrapNone/>
            <wp:docPr id="19982000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411">
        <w:rPr>
          <w:rFonts w:ascii="Arial" w:hAnsi="Arial" w:cs="Arial"/>
          <w:b/>
          <w:color w:val="404040"/>
          <w:sz w:val="24"/>
          <w:szCs w:val="24"/>
        </w:rPr>
        <w:t>2023 - actual</w:t>
      </w:r>
    </w:p>
    <w:p w14:paraId="6FC3AF73" w14:textId="71FE8EB1" w:rsidR="000F4411" w:rsidRDefault="00EE5FF0" w:rsidP="000F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</w:t>
      </w:r>
      <w:r w:rsidR="000F4411">
        <w:rPr>
          <w:rFonts w:ascii="Arial" w:hAnsi="Arial" w:cs="Arial"/>
          <w:color w:val="404040"/>
          <w:sz w:val="24"/>
          <w:szCs w:val="24"/>
        </w:rPr>
        <w:t xml:space="preserve"> en Juicios Orales.</w:t>
      </w:r>
    </w:p>
    <w:p w14:paraId="412EB5E1" w14:textId="77777777" w:rsidR="000F4411" w:rsidRDefault="000F4411" w:rsidP="000F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Jean Piaget.</w:t>
      </w:r>
    </w:p>
    <w:p w14:paraId="3804502E" w14:textId="77777777" w:rsidR="000F4411" w:rsidRDefault="000F4411" w:rsidP="000F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Boca del Rio, Veracruz.</w:t>
      </w:r>
    </w:p>
    <w:p w14:paraId="1884CD94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39CF6A9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DEFCCBB" wp14:editId="038E13A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5387200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17A59B8" w14:textId="77777777" w:rsidR="00BB2BF2" w:rsidRDefault="00952FF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</w:t>
      </w:r>
      <w:r w:rsidR="00EE5FF0">
        <w:rPr>
          <w:rFonts w:ascii="Arial" w:hAnsi="Arial" w:cs="Arial"/>
          <w:b/>
          <w:color w:val="404040"/>
          <w:sz w:val="24"/>
          <w:szCs w:val="24"/>
        </w:rPr>
        <w:t xml:space="preserve"> 2020 - </w:t>
      </w:r>
      <w:r>
        <w:rPr>
          <w:rFonts w:ascii="Arial" w:hAnsi="Arial" w:cs="Arial"/>
          <w:b/>
          <w:color w:val="404040"/>
          <w:sz w:val="24"/>
          <w:szCs w:val="24"/>
        </w:rPr>
        <w:t>Enero</w:t>
      </w:r>
      <w:r w:rsidR="00EE5FF0">
        <w:rPr>
          <w:rFonts w:ascii="Arial" w:hAnsi="Arial" w:cs="Arial"/>
          <w:b/>
          <w:color w:val="404040"/>
          <w:sz w:val="24"/>
          <w:szCs w:val="24"/>
        </w:rPr>
        <w:t xml:space="preserve"> 2021</w:t>
      </w:r>
    </w:p>
    <w:p w14:paraId="0DD0BB04" w14:textId="77777777" w:rsidR="00952FF9" w:rsidRPr="00952FF9" w:rsidRDefault="00EE5FF0" w:rsidP="00952FF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52FF9">
        <w:rPr>
          <w:rFonts w:ascii="Arial" w:hAnsi="Arial" w:cs="Arial"/>
          <w:color w:val="404040"/>
          <w:sz w:val="24"/>
          <w:szCs w:val="24"/>
        </w:rPr>
        <w:t>Auxiliar de Fiscal</w:t>
      </w:r>
      <w:r w:rsidR="00952FF9" w:rsidRPr="00952FF9">
        <w:rPr>
          <w:rFonts w:ascii="Arial" w:hAnsi="Arial" w:cs="Arial"/>
          <w:color w:val="404040"/>
          <w:sz w:val="24"/>
          <w:szCs w:val="24"/>
        </w:rPr>
        <w:t xml:space="preserve"> en la Subunidad Integral de Nogales, Veracruz.</w:t>
      </w:r>
    </w:p>
    <w:p w14:paraId="1BA353C2" w14:textId="77777777" w:rsidR="00EE5FF0" w:rsidRDefault="00952FF9" w:rsidP="00952FF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52FF9">
        <w:rPr>
          <w:rFonts w:ascii="Arial" w:hAnsi="Arial" w:cs="Arial"/>
          <w:color w:val="404040"/>
          <w:sz w:val="24"/>
          <w:szCs w:val="24"/>
        </w:rPr>
        <w:t>Fiscalía</w:t>
      </w:r>
      <w:r w:rsidR="00EE5FF0" w:rsidRPr="00952FF9">
        <w:rPr>
          <w:rFonts w:ascii="Arial" w:hAnsi="Arial" w:cs="Arial"/>
          <w:color w:val="404040"/>
          <w:sz w:val="24"/>
          <w:szCs w:val="24"/>
        </w:rPr>
        <w:t xml:space="preserve"> General del Estado de Veracruz de Ignacio de la Llave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63D10201" w14:textId="77777777" w:rsidR="00952FF9" w:rsidRPr="00952FF9" w:rsidRDefault="00952FF9" w:rsidP="00952FF9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 2021 – Marzo 2024</w:t>
      </w:r>
    </w:p>
    <w:p w14:paraId="6446D9F8" w14:textId="77777777" w:rsidR="00952FF9" w:rsidRPr="00952FF9" w:rsidRDefault="00952FF9" w:rsidP="00952FF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52FF9">
        <w:rPr>
          <w:rFonts w:ascii="Arial" w:hAnsi="Arial" w:cs="Arial"/>
          <w:color w:val="404040"/>
          <w:sz w:val="24"/>
          <w:szCs w:val="24"/>
        </w:rPr>
        <w:t>Fiscal</w:t>
      </w:r>
      <w:r>
        <w:rPr>
          <w:rFonts w:ascii="Arial" w:hAnsi="Arial" w:cs="Arial"/>
          <w:color w:val="404040"/>
          <w:sz w:val="24"/>
          <w:szCs w:val="24"/>
        </w:rPr>
        <w:t xml:space="preserve"> Segunda</w:t>
      </w:r>
      <w:r w:rsidRPr="00952FF9">
        <w:rPr>
          <w:rFonts w:ascii="Arial" w:hAnsi="Arial" w:cs="Arial"/>
          <w:color w:val="404040"/>
          <w:sz w:val="24"/>
          <w:szCs w:val="24"/>
        </w:rPr>
        <w:t xml:space="preserve"> en la </w:t>
      </w:r>
      <w:r>
        <w:rPr>
          <w:rFonts w:ascii="Arial" w:hAnsi="Arial" w:cs="Arial"/>
          <w:color w:val="404040"/>
          <w:sz w:val="24"/>
          <w:szCs w:val="24"/>
        </w:rPr>
        <w:t>Unidad Integral del Tercer Distrito Judicial en Tantoyuca, Veracruz</w:t>
      </w:r>
      <w:r w:rsidRPr="00952FF9">
        <w:rPr>
          <w:rFonts w:ascii="Arial" w:hAnsi="Arial" w:cs="Arial"/>
          <w:color w:val="404040"/>
          <w:sz w:val="24"/>
          <w:szCs w:val="24"/>
        </w:rPr>
        <w:t>.</w:t>
      </w:r>
    </w:p>
    <w:p w14:paraId="0D24F7BB" w14:textId="77777777" w:rsidR="00952FF9" w:rsidRDefault="00952FF9" w:rsidP="00952FF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52FF9">
        <w:rPr>
          <w:rFonts w:ascii="Arial" w:hAnsi="Arial" w:cs="Arial"/>
          <w:color w:val="404040"/>
          <w:sz w:val="24"/>
          <w:szCs w:val="24"/>
        </w:rPr>
        <w:t>Fiscalía General del Estado de Veracruz de Ignacio de la Llave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5E408557" w14:textId="77777777" w:rsidR="009D34FB" w:rsidRDefault="009D34FB" w:rsidP="00952FF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C48549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C95A358" wp14:editId="13A85C76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DE1F39B" w14:textId="77777777" w:rsidR="006B643A" w:rsidRPr="00C8240F" w:rsidRDefault="00E13185" w:rsidP="00E13185">
      <w:pPr>
        <w:spacing w:after="0" w:line="24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C8240F">
        <w:rPr>
          <w:rFonts w:ascii="Arial" w:hAnsi="Arial" w:cs="Arial"/>
          <w:color w:val="595959" w:themeColor="text1" w:themeTint="A6"/>
          <w:sz w:val="24"/>
          <w:szCs w:val="24"/>
        </w:rPr>
        <w:t>Derecho Penal y constitucional</w:t>
      </w:r>
    </w:p>
    <w:p w14:paraId="504B578D" w14:textId="77777777" w:rsidR="00E13185" w:rsidRPr="00C8240F" w:rsidRDefault="00E13185" w:rsidP="00E13185">
      <w:pPr>
        <w:spacing w:after="0" w:line="24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C8240F">
        <w:rPr>
          <w:rFonts w:ascii="Arial" w:hAnsi="Arial" w:cs="Arial"/>
          <w:color w:val="595959" w:themeColor="text1" w:themeTint="A6"/>
          <w:sz w:val="24"/>
          <w:szCs w:val="24"/>
        </w:rPr>
        <w:t>Juicios Orales</w:t>
      </w:r>
    </w:p>
    <w:p w14:paraId="398E3FD9" w14:textId="77777777" w:rsidR="00071CD7" w:rsidRDefault="00E13185" w:rsidP="00E13185">
      <w:pPr>
        <w:spacing w:after="0" w:line="240" w:lineRule="auto"/>
        <w:rPr>
          <w:rFonts w:ascii="Arial" w:hAnsi="Arial" w:cs="Arial"/>
          <w:color w:val="595959" w:themeColor="text1" w:themeTint="A6"/>
          <w:sz w:val="24"/>
          <w:szCs w:val="24"/>
        </w:rPr>
        <w:sectPr w:rsidR="00071CD7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C8240F">
        <w:rPr>
          <w:rFonts w:ascii="Arial" w:hAnsi="Arial" w:cs="Arial"/>
          <w:color w:val="595959" w:themeColor="text1" w:themeTint="A6"/>
          <w:sz w:val="24"/>
          <w:szCs w:val="24"/>
        </w:rPr>
        <w:t>Derechos Humanos</w:t>
      </w:r>
    </w:p>
    <w:p w14:paraId="756A98AE" w14:textId="1BAB0E6D" w:rsidR="00E13185" w:rsidRPr="00C8240F" w:rsidRDefault="00071CD7" w:rsidP="00E13185">
      <w:pPr>
        <w:spacing w:after="0" w:line="24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noProof/>
        </w:rPr>
        <w:lastRenderedPageBreak/>
        <w:pict w14:anchorId="5594D9A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1" type="#_x0000_t202" style="position:absolute;margin-left:-127.1pt;margin-top:3.4pt;width:549.1pt;height:117.5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BU1yQ3wAAAAsBAAAPAAAAAAAAAAAA&#10;AAAAAFQEAABkcnMvZG93bnJldi54bWxQSwUGAAAAAAQABADzAAAAYAUAAAAA&#10;" filled="f" stroked="f">
            <v:textbox>
              <w:txbxContent>
                <w:p w14:paraId="1CBA1854" w14:textId="77777777" w:rsidR="00071CD7" w:rsidRPr="009020F1" w:rsidRDefault="00071CD7" w:rsidP="00071CD7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20F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3 fracción XIX, 112 fracción V y VII de la Ley General de Transparencia y Acceso a la Información Pública; Sexagésimo segundo, Sexagésimo tercero de los </w:t>
                  </w:r>
                  <w:r w:rsidRPr="009020F1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>; 94 fracciones II y IV de la Ley Número 250 de Transparencia y Acceso a la Información Pública del Estado de Veracruz de Ignacio de la Llave.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020F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MOTIVACIÓN: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</w:r>
                </w:p>
                <w:p w14:paraId="2A441BD8" w14:textId="77777777" w:rsidR="00071CD7" w:rsidRPr="009020F1" w:rsidRDefault="00071CD7" w:rsidP="00071CD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14:paraId="157050F6" w14:textId="4C816922" w:rsidR="00E13185" w:rsidRPr="00BA21B4" w:rsidRDefault="00E13185" w:rsidP="00E13185">
      <w:pPr>
        <w:spacing w:after="0" w:line="240" w:lineRule="auto"/>
        <w:rPr>
          <w:sz w:val="24"/>
          <w:szCs w:val="24"/>
        </w:rPr>
      </w:pPr>
    </w:p>
    <w:sectPr w:rsidR="00E13185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6CDF" w14:textId="77777777" w:rsidR="005E6B03" w:rsidRDefault="005E6B03" w:rsidP="00AB5916">
      <w:pPr>
        <w:spacing w:after="0" w:line="240" w:lineRule="auto"/>
      </w:pPr>
      <w:r>
        <w:separator/>
      </w:r>
    </w:p>
  </w:endnote>
  <w:endnote w:type="continuationSeparator" w:id="0">
    <w:p w14:paraId="06CCC302" w14:textId="77777777" w:rsidR="005E6B03" w:rsidRDefault="005E6B0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E998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B5CC529" wp14:editId="5104893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444A" w14:textId="502B3849" w:rsidR="00071CD7" w:rsidRDefault="00071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24C4E" w14:textId="77777777" w:rsidR="005E6B03" w:rsidRDefault="005E6B03" w:rsidP="00AB5916">
      <w:pPr>
        <w:spacing w:after="0" w:line="240" w:lineRule="auto"/>
      </w:pPr>
      <w:r>
        <w:separator/>
      </w:r>
    </w:p>
  </w:footnote>
  <w:footnote w:type="continuationSeparator" w:id="0">
    <w:p w14:paraId="0F402908" w14:textId="77777777" w:rsidR="005E6B03" w:rsidRDefault="005E6B0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5A81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22179E8" wp14:editId="394EB404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24D6D" w14:textId="299632AE" w:rsidR="00071CD7" w:rsidRDefault="00071C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1CD7"/>
    <w:rsid w:val="00076A27"/>
    <w:rsid w:val="000D5363"/>
    <w:rsid w:val="000E2580"/>
    <w:rsid w:val="000F4411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5B42F0"/>
    <w:rsid w:val="005E6B0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952FF9"/>
    <w:rsid w:val="009D34FB"/>
    <w:rsid w:val="00A66637"/>
    <w:rsid w:val="00AB5916"/>
    <w:rsid w:val="00B55469"/>
    <w:rsid w:val="00B73714"/>
    <w:rsid w:val="00BA21B4"/>
    <w:rsid w:val="00BB2BF2"/>
    <w:rsid w:val="00C8240F"/>
    <w:rsid w:val="00CE7F12"/>
    <w:rsid w:val="00D03386"/>
    <w:rsid w:val="00D81310"/>
    <w:rsid w:val="00DB2FA1"/>
    <w:rsid w:val="00DE2E01"/>
    <w:rsid w:val="00E13185"/>
    <w:rsid w:val="00E71AD8"/>
    <w:rsid w:val="00EA5918"/>
    <w:rsid w:val="00EE5FF0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FDD36FF"/>
  <w15:docId w15:val="{2BFC6BD8-B0FA-470C-BF5C-F91C719E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5865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12</cp:revision>
  <cp:lastPrinted>2019-10-08T18:25:00Z</cp:lastPrinted>
  <dcterms:created xsi:type="dcterms:W3CDTF">2019-10-08T18:26:00Z</dcterms:created>
  <dcterms:modified xsi:type="dcterms:W3CDTF">2026-02-19T16:38:00Z</dcterms:modified>
</cp:coreProperties>
</file>