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32D22" w14:textId="77777777" w:rsidR="002B2E21" w:rsidRPr="005A32B3" w:rsidRDefault="002B2E21" w:rsidP="002B2E21">
      <w:pPr>
        <w:autoSpaceDE w:val="0"/>
        <w:autoSpaceDN w:val="0"/>
        <w:adjustRightInd w:val="0"/>
        <w:spacing w:after="0" w:line="240" w:lineRule="auto"/>
        <w:rPr>
          <w:rFonts w:ascii="NeoSansPro-Bold" w:hAnsi="NeoSansPro-Bold" w:cs="NeoSansPro-Bold"/>
          <w:b/>
          <w:bCs/>
          <w:color w:val="404040"/>
          <w:sz w:val="20"/>
          <w:szCs w:val="20"/>
          <w:u w:val="single"/>
        </w:rPr>
      </w:pPr>
      <w:bookmarkStart w:id="0" w:name="_Hlk215762176"/>
    </w:p>
    <w:p w14:paraId="3EF728B9" w14:textId="77777777" w:rsidR="002B2E21" w:rsidRDefault="002B2E21" w:rsidP="002B2E21">
      <w:pPr>
        <w:autoSpaceDE w:val="0"/>
        <w:autoSpaceDN w:val="0"/>
        <w:adjustRightInd w:val="0"/>
        <w:spacing w:after="0" w:line="240" w:lineRule="auto"/>
        <w:rPr>
          <w:rFonts w:ascii="NeoSansPro-Bold" w:hAnsi="NeoSansPro-Bold" w:cs="NeoSansPro-Bold"/>
          <w:b/>
          <w:bCs/>
          <w:color w:val="404040"/>
          <w:sz w:val="20"/>
          <w:szCs w:val="20"/>
        </w:rPr>
      </w:pPr>
      <w:r>
        <w:rPr>
          <w:rFonts w:ascii="NeoSansPro-Bold" w:hAnsi="NeoSansPro-Bold" w:cs="NeoSansPro-Bold"/>
          <w:b/>
          <w:bCs/>
          <w:noProof/>
          <w:color w:val="404040"/>
          <w:sz w:val="20"/>
          <w:szCs w:val="20"/>
          <w:lang w:eastAsia="es-MX"/>
        </w:rPr>
        <w:drawing>
          <wp:inline distT="0" distB="0" distL="0" distR="0" wp14:anchorId="680C2EEA" wp14:editId="3C13DA6D">
            <wp:extent cx="1638300" cy="32433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1997" cy="331005"/>
                    </a:xfrm>
                    <a:prstGeom prst="rect">
                      <a:avLst/>
                    </a:prstGeom>
                  </pic:spPr>
                </pic:pic>
              </a:graphicData>
            </a:graphic>
          </wp:inline>
        </w:drawing>
      </w:r>
    </w:p>
    <w:p w14:paraId="0AD20759" w14:textId="77777777" w:rsidR="00BA69C7" w:rsidRDefault="002B2E21" w:rsidP="00BA69C7">
      <w:pPr>
        <w:spacing w:after="0" w:line="240" w:lineRule="auto"/>
        <w:rPr>
          <w:rFonts w:ascii="Arial Narrow" w:hAnsi="Arial Narrow" w:cs="Arial"/>
          <w:bCs/>
          <w:color w:val="404040"/>
          <w:sz w:val="24"/>
          <w:szCs w:val="24"/>
        </w:rPr>
      </w:pPr>
      <w:r>
        <w:rPr>
          <w:rFonts w:ascii="Arial" w:hAnsi="Arial" w:cs="Arial"/>
          <w:bCs/>
          <w:color w:val="404040"/>
          <w:sz w:val="24"/>
          <w:szCs w:val="24"/>
        </w:rPr>
        <w:t xml:space="preserve">Nombre </w:t>
      </w:r>
      <w:bookmarkStart w:id="1" w:name="_Hlk209786331"/>
      <w:bookmarkStart w:id="2" w:name="_Hlk209788339"/>
      <w:r w:rsidR="00BA69C7">
        <w:rPr>
          <w:rFonts w:ascii="Arial Narrow" w:hAnsi="Arial Narrow" w:cs="Arial"/>
          <w:bCs/>
          <w:color w:val="404040"/>
          <w:sz w:val="24"/>
          <w:szCs w:val="24"/>
        </w:rPr>
        <w:t xml:space="preserve">XXXXXXXXXX </w:t>
      </w:r>
      <w:proofErr w:type="spellStart"/>
      <w:r w:rsidR="00BA69C7">
        <w:rPr>
          <w:rFonts w:ascii="Arial Narrow" w:hAnsi="Arial Narrow" w:cs="Arial"/>
          <w:bCs/>
          <w:color w:val="404040"/>
          <w:sz w:val="24"/>
          <w:szCs w:val="24"/>
        </w:rPr>
        <w:t>XXXXXXXXXX</w:t>
      </w:r>
      <w:proofErr w:type="spellEnd"/>
      <w:r w:rsidR="00BA69C7">
        <w:rPr>
          <w:rFonts w:ascii="Arial Narrow" w:hAnsi="Arial Narrow" w:cs="Arial"/>
          <w:bCs/>
          <w:color w:val="404040"/>
          <w:sz w:val="24"/>
          <w:szCs w:val="24"/>
        </w:rPr>
        <w:t xml:space="preserve"> </w:t>
      </w:r>
      <w:proofErr w:type="spellStart"/>
      <w:r w:rsidR="00BA69C7">
        <w:rPr>
          <w:rFonts w:ascii="Arial Narrow" w:hAnsi="Arial Narrow" w:cs="Arial"/>
          <w:bCs/>
          <w:color w:val="404040"/>
          <w:sz w:val="24"/>
          <w:szCs w:val="24"/>
        </w:rPr>
        <w:t>XXXXXXXXXX</w:t>
      </w:r>
      <w:bookmarkEnd w:id="1"/>
      <w:proofErr w:type="spellEnd"/>
    </w:p>
    <w:bookmarkEnd w:id="2"/>
    <w:p w14:paraId="408A7DA4" w14:textId="36709DCD" w:rsidR="002B2E21" w:rsidRDefault="002B2E21" w:rsidP="002B2E21">
      <w:pPr>
        <w:autoSpaceDE w:val="0"/>
        <w:autoSpaceDN w:val="0"/>
        <w:adjustRightInd w:val="0"/>
        <w:spacing w:after="0" w:line="240" w:lineRule="auto"/>
        <w:rPr>
          <w:rFonts w:ascii="Arial" w:hAnsi="Arial" w:cs="Arial"/>
          <w:color w:val="404040"/>
          <w:sz w:val="24"/>
          <w:szCs w:val="24"/>
        </w:rPr>
      </w:pPr>
      <w:r>
        <w:rPr>
          <w:rFonts w:ascii="Arial" w:hAnsi="Arial" w:cs="Arial"/>
          <w:bCs/>
          <w:color w:val="404040"/>
          <w:sz w:val="24"/>
          <w:szCs w:val="24"/>
        </w:rPr>
        <w:t>Grado de Escolaridad Maestría en Ciencias Jurídicas y Sociales falta me den mi Cedula Profesional</w:t>
      </w:r>
    </w:p>
    <w:p w14:paraId="147F196B" w14:textId="77777777" w:rsidR="00BA69C7" w:rsidRDefault="002B2E21" w:rsidP="00BA69C7">
      <w:pPr>
        <w:spacing w:after="0" w:line="240" w:lineRule="auto"/>
        <w:rPr>
          <w:rFonts w:ascii="Verdana" w:hAnsi="Verdana"/>
          <w:b/>
          <w:sz w:val="20"/>
          <w:szCs w:val="20"/>
        </w:rPr>
      </w:pPr>
      <w:r>
        <w:rPr>
          <w:rFonts w:ascii="Arial" w:hAnsi="Arial" w:cs="Arial"/>
          <w:bCs/>
          <w:color w:val="404040"/>
          <w:sz w:val="24"/>
          <w:szCs w:val="24"/>
        </w:rPr>
        <w:t xml:space="preserve">Cédula Profesional </w:t>
      </w:r>
      <w:r>
        <w:rPr>
          <w:rFonts w:ascii="Arial" w:hAnsi="Arial" w:cs="Arial"/>
          <w:bCs/>
          <w:i/>
          <w:color w:val="404040"/>
          <w:sz w:val="24"/>
          <w:szCs w:val="24"/>
        </w:rPr>
        <w:t>(Licenciatura</w:t>
      </w:r>
      <w:r>
        <w:rPr>
          <w:rFonts w:ascii="Arial" w:hAnsi="Arial" w:cs="Arial"/>
          <w:bCs/>
          <w:color w:val="404040"/>
          <w:sz w:val="24"/>
          <w:szCs w:val="24"/>
        </w:rPr>
        <w:t xml:space="preserve">) </w:t>
      </w:r>
      <w:bookmarkStart w:id="3" w:name="_Hlk209787264"/>
      <w:bookmarkStart w:id="4" w:name="_Hlk209786356"/>
      <w:r w:rsidR="00BA69C7" w:rsidRPr="00B9433D">
        <w:rPr>
          <w:rFonts w:ascii="Arial Narrow" w:hAnsi="Arial Narrow" w:cs="Arial"/>
          <w:bCs/>
          <w:color w:val="404040"/>
          <w:sz w:val="24"/>
          <w:szCs w:val="24"/>
        </w:rPr>
        <w:t>XXXXXXXX</w:t>
      </w:r>
      <w:bookmarkEnd w:id="3"/>
    </w:p>
    <w:bookmarkEnd w:id="4"/>
    <w:p w14:paraId="35166AF7" w14:textId="6AFED2FE" w:rsidR="002B2E21" w:rsidRDefault="002B2E21" w:rsidP="002B2E21">
      <w:pPr>
        <w:autoSpaceDE w:val="0"/>
        <w:autoSpaceDN w:val="0"/>
        <w:adjustRightInd w:val="0"/>
        <w:spacing w:after="0" w:line="240" w:lineRule="auto"/>
        <w:rPr>
          <w:rFonts w:ascii="Arial" w:hAnsi="Arial" w:cs="Arial"/>
          <w:bCs/>
          <w:color w:val="404040"/>
          <w:sz w:val="24"/>
          <w:szCs w:val="24"/>
        </w:rPr>
      </w:pPr>
      <w:r>
        <w:rPr>
          <w:rFonts w:ascii="Arial" w:hAnsi="Arial" w:cs="Arial"/>
          <w:bCs/>
          <w:color w:val="404040"/>
          <w:sz w:val="24"/>
          <w:szCs w:val="24"/>
        </w:rPr>
        <w:t xml:space="preserve">Teléfono de Oficina </w:t>
      </w:r>
    </w:p>
    <w:p w14:paraId="38125468" w14:textId="77777777" w:rsidR="002B2E21" w:rsidRDefault="002B2E21" w:rsidP="002B2E21">
      <w:pPr>
        <w:autoSpaceDE w:val="0"/>
        <w:autoSpaceDN w:val="0"/>
        <w:adjustRightInd w:val="0"/>
        <w:spacing w:after="0" w:line="240" w:lineRule="auto"/>
        <w:rPr>
          <w:rFonts w:ascii="Arial" w:hAnsi="Arial" w:cs="Arial"/>
          <w:color w:val="404040"/>
          <w:sz w:val="24"/>
          <w:szCs w:val="24"/>
        </w:rPr>
      </w:pPr>
      <w:r>
        <w:rPr>
          <w:rFonts w:ascii="Arial" w:hAnsi="Arial" w:cs="Arial"/>
          <w:bCs/>
          <w:color w:val="404040"/>
          <w:sz w:val="24"/>
          <w:szCs w:val="24"/>
        </w:rPr>
        <w:t xml:space="preserve">Teléfono particular </w:t>
      </w:r>
      <w:r>
        <w:rPr>
          <w:rFonts w:ascii="Arial" w:hAnsi="Arial" w:cs="Arial"/>
          <w:color w:val="404040"/>
          <w:sz w:val="24"/>
          <w:szCs w:val="24"/>
        </w:rPr>
        <w:t>22 99 05 64 03</w:t>
      </w:r>
    </w:p>
    <w:p w14:paraId="323CE8FB" w14:textId="268FFF81" w:rsidR="002B2E21" w:rsidRDefault="002B2E21" w:rsidP="002B2E21">
      <w:pPr>
        <w:autoSpaceDE w:val="0"/>
        <w:autoSpaceDN w:val="0"/>
        <w:adjustRightInd w:val="0"/>
        <w:spacing w:after="0" w:line="240" w:lineRule="auto"/>
        <w:rPr>
          <w:rFonts w:ascii="Arial" w:hAnsi="Arial" w:cs="Arial"/>
          <w:bCs/>
          <w:color w:val="404040"/>
          <w:sz w:val="24"/>
          <w:szCs w:val="24"/>
        </w:rPr>
      </w:pPr>
      <w:r>
        <w:rPr>
          <w:rFonts w:ascii="Arial" w:hAnsi="Arial" w:cs="Arial"/>
          <w:bCs/>
          <w:color w:val="404040"/>
          <w:sz w:val="24"/>
          <w:szCs w:val="24"/>
        </w:rPr>
        <w:t xml:space="preserve">Correo Electrónico </w:t>
      </w:r>
    </w:p>
    <w:p w14:paraId="65C2BECC" w14:textId="77777777" w:rsidR="002B2E21" w:rsidRDefault="002B2E21" w:rsidP="002B2E21">
      <w:pPr>
        <w:autoSpaceDE w:val="0"/>
        <w:autoSpaceDN w:val="0"/>
        <w:adjustRightInd w:val="0"/>
        <w:spacing w:after="0" w:line="240" w:lineRule="auto"/>
        <w:rPr>
          <w:rFonts w:ascii="Arial" w:hAnsi="Arial" w:cs="Arial"/>
          <w:b/>
          <w:bCs/>
          <w:color w:val="FFFFFF"/>
        </w:rPr>
      </w:pPr>
    </w:p>
    <w:p w14:paraId="7B1E7B3C" w14:textId="73F1EFD6"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noProof/>
          <w:color w:val="FFFFFF"/>
          <w:lang w:eastAsia="es-MX"/>
        </w:rPr>
        <w:drawing>
          <wp:inline distT="0" distB="0" distL="0" distR="0" wp14:anchorId="1A786F44" wp14:editId="2072C133">
            <wp:extent cx="2343150" cy="371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r>
        <w:rPr>
          <w:rFonts w:ascii="Arial" w:hAnsi="Arial" w:cs="Arial"/>
          <w:b/>
          <w:bCs/>
          <w:color w:val="FFFFFF"/>
        </w:rPr>
        <w:t>Formación Académica</w:t>
      </w:r>
    </w:p>
    <w:p w14:paraId="5B6AB8E9" w14:textId="7E0E1490"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Año 1967-1973</w:t>
      </w:r>
    </w:p>
    <w:p w14:paraId="2844B643" w14:textId="77777777" w:rsidR="002B2E21" w:rsidRDefault="002B2E21" w:rsidP="002B2E21">
      <w:pPr>
        <w:pStyle w:val="Sinespaciado"/>
        <w:jc w:val="both"/>
        <w:rPr>
          <w:rFonts w:ascii="Arial" w:hAnsi="Arial" w:cs="Arial"/>
          <w:color w:val="262626" w:themeColor="text1" w:themeTint="D9"/>
        </w:rPr>
      </w:pPr>
      <w:proofErr w:type="gramStart"/>
      <w:r>
        <w:rPr>
          <w:rFonts w:ascii="Arial" w:hAnsi="Arial" w:cs="Arial"/>
          <w:color w:val="262626" w:themeColor="text1" w:themeTint="D9"/>
        </w:rPr>
        <w:t>Primaria.-</w:t>
      </w:r>
      <w:proofErr w:type="gramEnd"/>
      <w:r>
        <w:rPr>
          <w:rFonts w:ascii="Arial" w:hAnsi="Arial" w:cs="Arial"/>
          <w:color w:val="262626" w:themeColor="text1" w:themeTint="D9"/>
        </w:rPr>
        <w:t xml:space="preserve"> Escuela Primaria Ricardo Flores Magón ubicada en la Colonia </w:t>
      </w:r>
      <w:proofErr w:type="spellStart"/>
      <w:r>
        <w:rPr>
          <w:rFonts w:ascii="Arial" w:hAnsi="Arial" w:cs="Arial"/>
          <w:color w:val="262626" w:themeColor="text1" w:themeTint="D9"/>
        </w:rPr>
        <w:t>Tamsa</w:t>
      </w:r>
      <w:proofErr w:type="spellEnd"/>
      <w:r>
        <w:rPr>
          <w:rFonts w:ascii="Arial" w:hAnsi="Arial" w:cs="Arial"/>
          <w:color w:val="262626" w:themeColor="text1" w:themeTint="D9"/>
        </w:rPr>
        <w:t xml:space="preserve"> del municipio de Boca del Rio Veracruz.</w:t>
      </w:r>
    </w:p>
    <w:p w14:paraId="6F10E63A" w14:textId="16A1BC9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 xml:space="preserve">Año </w:t>
      </w:r>
      <w:r>
        <w:rPr>
          <w:rFonts w:ascii="Arial" w:hAnsi="Arial" w:cs="Arial"/>
          <w:color w:val="262626" w:themeColor="text1" w:themeTint="D9"/>
        </w:rPr>
        <w:t>1973 A 1976</w:t>
      </w:r>
    </w:p>
    <w:p w14:paraId="765D409E" w14:textId="4B0813ED" w:rsidR="002B2E21" w:rsidRDefault="002B2E21" w:rsidP="002B2E21">
      <w:pPr>
        <w:pStyle w:val="Sinespaciado"/>
        <w:jc w:val="both"/>
        <w:rPr>
          <w:rFonts w:ascii="Arial" w:hAnsi="Arial" w:cs="Arial"/>
          <w:color w:val="262626" w:themeColor="text1" w:themeTint="D9"/>
        </w:rPr>
      </w:pPr>
      <w:proofErr w:type="gramStart"/>
      <w:r>
        <w:rPr>
          <w:rFonts w:ascii="Arial" w:hAnsi="Arial" w:cs="Arial"/>
          <w:color w:val="262626" w:themeColor="text1" w:themeTint="D9"/>
        </w:rPr>
        <w:t>Secundaria.-</w:t>
      </w:r>
      <w:proofErr w:type="gramEnd"/>
      <w:r>
        <w:rPr>
          <w:rFonts w:ascii="Arial" w:hAnsi="Arial" w:cs="Arial"/>
          <w:color w:val="262626" w:themeColor="text1" w:themeTint="D9"/>
        </w:rPr>
        <w:t>Escuela Secundaria Federal Lázaro Cárdenas ubicada en la Colonia Nieto en el municipio de Boca del Rio Veracruz.</w:t>
      </w:r>
    </w:p>
    <w:p w14:paraId="7284EFD9" w14:textId="7D49C423" w:rsidR="002B2E21" w:rsidRDefault="00BA69C7" w:rsidP="002B2E21">
      <w:pPr>
        <w:autoSpaceDE w:val="0"/>
        <w:autoSpaceDN w:val="0"/>
        <w:adjustRightInd w:val="0"/>
        <w:spacing w:after="0" w:line="240" w:lineRule="auto"/>
        <w:rPr>
          <w:rFonts w:ascii="Arial" w:hAnsi="Arial" w:cs="Arial"/>
          <w:b/>
          <w:bCs/>
          <w:color w:val="FFFFFF"/>
        </w:rPr>
      </w:pPr>
      <w:r>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65862724" wp14:editId="40646315">
                <wp:simplePos x="0" y="0"/>
                <wp:positionH relativeFrom="margin">
                  <wp:posOffset>-4344147</wp:posOffset>
                </wp:positionH>
                <wp:positionV relativeFrom="paragraph">
                  <wp:posOffset>271730</wp:posOffset>
                </wp:positionV>
                <wp:extent cx="6973570" cy="1492885"/>
                <wp:effectExtent l="0" t="0" r="0" b="0"/>
                <wp:wrapNone/>
                <wp:docPr id="925929772" name="Cuadro de texto 925929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973570" cy="1492885"/>
                        </a:xfrm>
                        <a:prstGeom prst="rect">
                          <a:avLst/>
                        </a:prstGeom>
                        <a:noFill/>
                        <a:ln w="9525">
                          <a:noFill/>
                          <a:miter lim="800000"/>
                          <a:headEnd/>
                          <a:tailEnd/>
                        </a:ln>
                      </wps:spPr>
                      <wps:txbx>
                        <w:txbxContent>
                          <w:p w14:paraId="493601C4" w14:textId="77777777" w:rsidR="00BA69C7" w:rsidRPr="009020F1" w:rsidRDefault="00BA69C7" w:rsidP="00BA69C7">
                            <w:pPr>
                              <w:spacing w:line="240" w:lineRule="auto"/>
                              <w:jc w:val="both"/>
                              <w:rPr>
                                <w:rFonts w:ascii="Verdana" w:hAnsi="Verdana"/>
                                <w:sz w:val="20"/>
                                <w:szCs w:val="20"/>
                              </w:rPr>
                            </w:pPr>
                            <w:r w:rsidRPr="009020F1">
                              <w:rPr>
                                <w:rFonts w:ascii="Verdana" w:hAnsi="Verdana"/>
                                <w:b/>
                                <w:sz w:val="20"/>
                                <w:szCs w:val="20"/>
                              </w:rPr>
                              <w:t xml:space="preserve">INFORMACIÓN TESTADA: INFORMACIÓN RESERVADA: NOMBRE(S), PRIMER APELLIDO, SEGUNDO APELLIDO Y NÚMERO DE CÉDULA PROFESIONAL. </w:t>
                            </w:r>
                            <w:r w:rsidRPr="009020F1">
                              <w:rPr>
                                <w:rFonts w:ascii="Verdana" w:hAnsi="Verdana"/>
                                <w:sz w:val="20"/>
                                <w:szCs w:val="20"/>
                              </w:rPr>
                              <w:t xml:space="preserve">FUNDAMENTO LEGAL: </w:t>
                            </w:r>
                            <w:r w:rsidRPr="009020F1">
                              <w:rPr>
                                <w:rFonts w:ascii="Verdana" w:hAnsi="Verdana" w:cs="Arial"/>
                                <w:sz w:val="20"/>
                                <w:szCs w:val="20"/>
                              </w:rPr>
                              <w:t xml:space="preserve">Artículo 3 fracción XIX, 112 fracción V y VII de la Ley General de Transparencia y Acceso a la Información Pública; Sexagésimo segundo, Sexagésimo tercero de los </w:t>
                            </w:r>
                            <w:r w:rsidRPr="009020F1">
                              <w:rPr>
                                <w:rFonts w:ascii="Verdana" w:hAnsi="Verdana" w:cs="Arial"/>
                                <w:i/>
                                <w:sz w:val="20"/>
                                <w:szCs w:val="20"/>
                              </w:rPr>
                              <w:t>Lineamientos Generales en materia de Clasificación y Desclasificación de la Información, así como la elaboración de Versiones Públicas</w:t>
                            </w:r>
                            <w:r w:rsidRPr="009020F1">
                              <w:rPr>
                                <w:rFonts w:ascii="Verdana" w:hAnsi="Verdana" w:cs="Arial"/>
                                <w:sz w:val="20"/>
                                <w:szCs w:val="20"/>
                              </w:rPr>
                              <w:t>; 94 fracciones II y IV de la Ley Número 250 de Transparencia y Acceso a la Información Pública del Estado de Veracruz de Ignacio de la Llave.</w:t>
                            </w:r>
                            <w:r w:rsidRPr="009020F1">
                              <w:rPr>
                                <w:rFonts w:ascii="Verdana" w:hAnsi="Verdana"/>
                                <w:sz w:val="20"/>
                                <w:szCs w:val="20"/>
                              </w:rPr>
                              <w:t xml:space="preserve"> </w:t>
                            </w:r>
                            <w:r w:rsidRPr="009020F1">
                              <w:rPr>
                                <w:rFonts w:ascii="Verdana" w:hAnsi="Verdana"/>
                                <w:b/>
                                <w:bCs/>
                                <w:sz w:val="20"/>
                                <w:szCs w:val="20"/>
                              </w:rPr>
                              <w:t>MOTIVACIÓN:</w:t>
                            </w:r>
                            <w:r w:rsidRPr="009020F1">
                              <w:rPr>
                                <w:rFonts w:ascii="Verdana" w:hAnsi="Verdana"/>
                                <w:sz w:val="20"/>
                                <w:szCs w:val="20"/>
                              </w:rPr>
                              <w:t xml:space="preserve"> Ello a razón de ser información cuya divulgación permite hacer identificable a una persona poniendo en riesgo su vida y/o su seguridad, así como, obstaculizar la prevención, persecución de los delitos y la integración de las carpetas de investigación.</w:t>
                            </w:r>
                          </w:p>
                          <w:p w14:paraId="37EEA9C0" w14:textId="77777777" w:rsidR="00BA69C7" w:rsidRPr="009020F1" w:rsidRDefault="00BA69C7" w:rsidP="00BA69C7">
                            <w:pPr>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62724" id="_x0000_t202" coordsize="21600,21600" o:spt="202" path="m,l,21600r21600,l21600,xe">
                <v:stroke joinstyle="miter"/>
                <v:path gradientshapeok="t" o:connecttype="rect"/>
              </v:shapetype>
              <v:shape id="Cuadro de texto 925929772" o:spid="_x0000_s1026" type="#_x0000_t202" style="position:absolute;margin-left:-342.05pt;margin-top:21.4pt;width:549.1pt;height:117.5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" filled="f" stroked="f">
                <v:textbox>
                  <w:txbxContent>
                    <w:p w14:paraId="493601C4" w14:textId="77777777" w:rsidR="00BA69C7" w:rsidRPr="009020F1" w:rsidRDefault="00BA69C7" w:rsidP="00BA69C7">
                      <w:pPr>
                        <w:spacing w:line="240" w:lineRule="auto"/>
                        <w:jc w:val="both"/>
                        <w:rPr>
                          <w:rFonts w:ascii="Verdana" w:hAnsi="Verdana"/>
                          <w:sz w:val="20"/>
                          <w:szCs w:val="20"/>
                        </w:rPr>
                      </w:pPr>
                      <w:r w:rsidRPr="009020F1">
                        <w:rPr>
                          <w:rFonts w:ascii="Verdana" w:hAnsi="Verdana"/>
                          <w:b/>
                          <w:sz w:val="20"/>
                          <w:szCs w:val="20"/>
                        </w:rPr>
                        <w:t xml:space="preserve">INFORMACIÓN TESTADA: INFORMACIÓN RESERVADA: NOMBRE(S), PRIMER APELLIDO, SEGUNDO APELLIDO Y NÚMERO DE CÉDULA PROFESIONAL. </w:t>
                      </w:r>
                      <w:r w:rsidRPr="009020F1">
                        <w:rPr>
                          <w:rFonts w:ascii="Verdana" w:hAnsi="Verdana"/>
                          <w:sz w:val="20"/>
                          <w:szCs w:val="20"/>
                        </w:rPr>
                        <w:t xml:space="preserve">FUNDAMENTO LEGAL: </w:t>
                      </w:r>
                      <w:r w:rsidRPr="009020F1">
                        <w:rPr>
                          <w:rFonts w:ascii="Verdana" w:hAnsi="Verdana" w:cs="Arial"/>
                          <w:sz w:val="20"/>
                          <w:szCs w:val="20"/>
                        </w:rPr>
                        <w:t xml:space="preserve">Artículo 3 fracción XIX, 112 fracción V y VII de la Ley General de Transparencia y Acceso a la Información Pública; Sexagésimo segundo, Sexagésimo tercero de los </w:t>
                      </w:r>
                      <w:r w:rsidRPr="009020F1">
                        <w:rPr>
                          <w:rFonts w:ascii="Verdana" w:hAnsi="Verdana" w:cs="Arial"/>
                          <w:i/>
                          <w:sz w:val="20"/>
                          <w:szCs w:val="20"/>
                        </w:rPr>
                        <w:t>Lineamientos Generales en materia de Clasificación y Desclasificación de la Información, así como la elaboración de Versiones Públicas</w:t>
                      </w:r>
                      <w:r w:rsidRPr="009020F1">
                        <w:rPr>
                          <w:rFonts w:ascii="Verdana" w:hAnsi="Verdana" w:cs="Arial"/>
                          <w:sz w:val="20"/>
                          <w:szCs w:val="20"/>
                        </w:rPr>
                        <w:t>; 94 fracciones II y IV de la Ley Número 250 de Transparencia y Acceso a la Información Pública del Estado de Veracruz de Ignacio de la Llave.</w:t>
                      </w:r>
                      <w:r w:rsidRPr="009020F1">
                        <w:rPr>
                          <w:rFonts w:ascii="Verdana" w:hAnsi="Verdana"/>
                          <w:sz w:val="20"/>
                          <w:szCs w:val="20"/>
                        </w:rPr>
                        <w:t xml:space="preserve"> </w:t>
                      </w:r>
                      <w:r w:rsidRPr="009020F1">
                        <w:rPr>
                          <w:rFonts w:ascii="Verdana" w:hAnsi="Verdana"/>
                          <w:b/>
                          <w:bCs/>
                          <w:sz w:val="20"/>
                          <w:szCs w:val="20"/>
                        </w:rPr>
                        <w:t>MOTIVACIÓN:</w:t>
                      </w:r>
                      <w:r w:rsidRPr="009020F1">
                        <w:rPr>
                          <w:rFonts w:ascii="Verdana" w:hAnsi="Verdana"/>
                          <w:sz w:val="20"/>
                          <w:szCs w:val="20"/>
                        </w:rPr>
                        <w:t xml:space="preserve"> Ello a razón de ser información cuya divulgación permite hacer identificable a una persona poniendo en riesgo su vida y/o su seguridad, así como, obstaculizar la prevención, persecución de los delitos y la integración de las carpetas de investigación.</w:t>
                      </w:r>
                    </w:p>
                    <w:p w14:paraId="37EEA9C0" w14:textId="77777777" w:rsidR="00BA69C7" w:rsidRPr="009020F1" w:rsidRDefault="00BA69C7" w:rsidP="00BA69C7">
                      <w:pPr>
                        <w:rPr>
                          <w:rFonts w:ascii="Verdana" w:hAnsi="Verdana"/>
                          <w:sz w:val="20"/>
                          <w:szCs w:val="20"/>
                        </w:rPr>
                      </w:pPr>
                    </w:p>
                  </w:txbxContent>
                </v:textbox>
                <w10:wrap anchorx="margin"/>
              </v:shape>
            </w:pict>
          </mc:Fallback>
        </mc:AlternateContent>
      </w:r>
      <w:r w:rsidR="002B2E21">
        <w:rPr>
          <w:rFonts w:ascii="Arial" w:hAnsi="Arial" w:cs="Arial"/>
          <w:b/>
          <w:color w:val="404040"/>
        </w:rPr>
        <w:t xml:space="preserve">Año </w:t>
      </w:r>
      <w:r w:rsidR="002B2E21">
        <w:rPr>
          <w:rFonts w:ascii="Arial" w:hAnsi="Arial" w:cs="Arial"/>
          <w:color w:val="262626" w:themeColor="text1" w:themeTint="D9"/>
        </w:rPr>
        <w:t>1976 A 1978</w:t>
      </w:r>
    </w:p>
    <w:p w14:paraId="70F23ACF" w14:textId="0B9BB985" w:rsidR="002B2E21" w:rsidRDefault="002B2E21" w:rsidP="002B2E21">
      <w:pPr>
        <w:pStyle w:val="Sinespaciado"/>
        <w:jc w:val="both"/>
        <w:rPr>
          <w:rFonts w:ascii="Arial" w:hAnsi="Arial" w:cs="Arial"/>
          <w:color w:val="262626" w:themeColor="text1" w:themeTint="D9"/>
        </w:rPr>
      </w:pPr>
      <w:proofErr w:type="gramStart"/>
      <w:r>
        <w:rPr>
          <w:rFonts w:ascii="Arial" w:hAnsi="Arial" w:cs="Arial"/>
          <w:color w:val="262626" w:themeColor="text1" w:themeTint="D9"/>
        </w:rPr>
        <w:t>Preparatoria.-</w:t>
      </w:r>
      <w:proofErr w:type="gramEnd"/>
      <w:r>
        <w:rPr>
          <w:rFonts w:ascii="Arial" w:hAnsi="Arial" w:cs="Arial"/>
          <w:color w:val="262626" w:themeColor="text1" w:themeTint="D9"/>
        </w:rPr>
        <w:t>Ilustre Instituto Veracruzano ubicado en el Fraccionamiento Costa Verde en el municipio de Boca del Rio Veracruz.</w:t>
      </w:r>
    </w:p>
    <w:p w14:paraId="17C71575"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Año 1978-1979</w:t>
      </w:r>
    </w:p>
    <w:p w14:paraId="4B8EDF87" w14:textId="77777777" w:rsidR="002B2E21" w:rsidRDefault="002B2E21" w:rsidP="002B2E21">
      <w:pPr>
        <w:pStyle w:val="Sinespaciado"/>
        <w:jc w:val="both"/>
        <w:rPr>
          <w:rFonts w:ascii="Arial" w:hAnsi="Arial" w:cs="Arial"/>
          <w:color w:val="262626" w:themeColor="text1" w:themeTint="D9"/>
        </w:rPr>
      </w:pPr>
      <w:r>
        <w:rPr>
          <w:rFonts w:ascii="Arial" w:hAnsi="Arial" w:cs="Arial"/>
          <w:color w:val="262626" w:themeColor="text1" w:themeTint="D9"/>
        </w:rPr>
        <w:t>Propedéutico del área de Sociales ubicado en la Avenida 20 de Noviembre y Altamirano Veracruz Ver.</w:t>
      </w:r>
    </w:p>
    <w:p w14:paraId="43221675"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Año 1979- 1983</w:t>
      </w:r>
    </w:p>
    <w:p w14:paraId="0DC46D3C" w14:textId="77777777" w:rsidR="002B2E21" w:rsidRDefault="002B2E21" w:rsidP="002B2E21">
      <w:pPr>
        <w:pStyle w:val="Sinespaciado"/>
        <w:jc w:val="both"/>
        <w:rPr>
          <w:rFonts w:ascii="Arial" w:hAnsi="Arial" w:cs="Arial"/>
          <w:color w:val="262626" w:themeColor="text1" w:themeTint="D9"/>
        </w:rPr>
      </w:pPr>
      <w:r>
        <w:rPr>
          <w:rFonts w:ascii="Arial" w:hAnsi="Arial" w:cs="Arial"/>
          <w:color w:val="262626" w:themeColor="text1" w:themeTint="D9"/>
        </w:rPr>
        <w:t xml:space="preserve">Estudios </w:t>
      </w:r>
      <w:proofErr w:type="gramStart"/>
      <w:r>
        <w:rPr>
          <w:rFonts w:ascii="Arial" w:hAnsi="Arial" w:cs="Arial"/>
          <w:color w:val="262626" w:themeColor="text1" w:themeTint="D9"/>
        </w:rPr>
        <w:t>Superiores.-</w:t>
      </w:r>
      <w:proofErr w:type="gramEnd"/>
      <w:r>
        <w:rPr>
          <w:rFonts w:ascii="Arial" w:hAnsi="Arial" w:cs="Arial"/>
          <w:color w:val="262626" w:themeColor="text1" w:themeTint="D9"/>
        </w:rPr>
        <w:t xml:space="preserve"> Facultad de Derecho de la Universidad Veracruzana  ubicada en la Zona Universitaria  en la ciudad de Xalapa Veracruz.</w:t>
      </w:r>
    </w:p>
    <w:p w14:paraId="439F4B66"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Año 2002</w:t>
      </w:r>
    </w:p>
    <w:p w14:paraId="511C4F29" w14:textId="77777777" w:rsidR="002B2E21" w:rsidRDefault="002B2E21" w:rsidP="002B2E21">
      <w:pPr>
        <w:pStyle w:val="Sinespaciado"/>
        <w:jc w:val="both"/>
        <w:rPr>
          <w:rFonts w:ascii="Arial" w:hAnsi="Arial" w:cs="Arial"/>
          <w:color w:val="262626" w:themeColor="text1" w:themeTint="D9"/>
        </w:rPr>
      </w:pPr>
      <w:r>
        <w:rPr>
          <w:rFonts w:ascii="Arial" w:hAnsi="Arial" w:cs="Arial"/>
          <w:color w:val="262626" w:themeColor="text1" w:themeTint="D9"/>
        </w:rPr>
        <w:t xml:space="preserve">Otros </w:t>
      </w:r>
      <w:proofErr w:type="gramStart"/>
      <w:r>
        <w:rPr>
          <w:rFonts w:ascii="Arial" w:hAnsi="Arial" w:cs="Arial"/>
          <w:color w:val="262626" w:themeColor="text1" w:themeTint="D9"/>
        </w:rPr>
        <w:t>estudios .</w:t>
      </w:r>
      <w:proofErr w:type="gramEnd"/>
      <w:r>
        <w:rPr>
          <w:rFonts w:ascii="Arial" w:hAnsi="Arial" w:cs="Arial"/>
          <w:color w:val="262626" w:themeColor="text1" w:themeTint="D9"/>
        </w:rPr>
        <w:t>- Curse un Diplomado en Criminalística en el Instituto Francisco de Vitoria A.C. con domicilio conocido en la ciudad de Xalapa Veracruz.</w:t>
      </w:r>
    </w:p>
    <w:p w14:paraId="4615C032"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Año 2003</w:t>
      </w:r>
    </w:p>
    <w:p w14:paraId="4B7B1202" w14:textId="77777777" w:rsidR="002B2E21" w:rsidRDefault="002B2E21" w:rsidP="002B2E21">
      <w:pPr>
        <w:pStyle w:val="Sinespaciado"/>
        <w:jc w:val="both"/>
        <w:rPr>
          <w:rFonts w:ascii="Arial" w:hAnsi="Arial" w:cs="Arial"/>
          <w:color w:val="262626" w:themeColor="text1" w:themeTint="D9"/>
        </w:rPr>
      </w:pPr>
      <w:r>
        <w:rPr>
          <w:rFonts w:ascii="Arial" w:hAnsi="Arial" w:cs="Arial"/>
          <w:color w:val="262626" w:themeColor="text1" w:themeTint="D9"/>
        </w:rPr>
        <w:t>Curse un Diplomado en Ciencias Penales en el Instituto Francisco de Vitoria A.C. con domicilio conocido en la ciudad de Xalapa Veracruz.</w:t>
      </w:r>
    </w:p>
    <w:p w14:paraId="4B6EBA61"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color w:val="404040"/>
        </w:rPr>
        <w:t xml:space="preserve">Año </w:t>
      </w:r>
      <w:proofErr w:type="spellStart"/>
      <w:r>
        <w:rPr>
          <w:rFonts w:ascii="Arial" w:hAnsi="Arial" w:cs="Arial"/>
          <w:b/>
          <w:color w:val="404040"/>
        </w:rPr>
        <w:t>Sep</w:t>
      </w:r>
      <w:proofErr w:type="spellEnd"/>
      <w:r>
        <w:rPr>
          <w:rFonts w:ascii="Arial" w:hAnsi="Arial" w:cs="Arial"/>
          <w:b/>
          <w:color w:val="404040"/>
        </w:rPr>
        <w:t>- 2008 A Mayo 2010</w:t>
      </w:r>
    </w:p>
    <w:p w14:paraId="71F10B67" w14:textId="77777777" w:rsidR="002B2E21" w:rsidRDefault="002B2E21" w:rsidP="002B2E21">
      <w:pPr>
        <w:jc w:val="both"/>
        <w:rPr>
          <w:rFonts w:ascii="Arial" w:hAnsi="Arial" w:cs="Arial"/>
          <w:b/>
          <w:bCs/>
          <w:color w:val="FFFFFF"/>
        </w:rPr>
      </w:pPr>
      <w:r>
        <w:rPr>
          <w:rFonts w:ascii="Arial" w:hAnsi="Arial" w:cs="Arial"/>
          <w:color w:val="262626" w:themeColor="text1" w:themeTint="D9"/>
        </w:rPr>
        <w:t>Curse la Maestría en Ciencias Jurídicas y Sociales en la Universidad de las Naciones ubicada en la calle de Azueta en Veracruz Ver.</w:t>
      </w:r>
    </w:p>
    <w:p w14:paraId="474F6B66"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noProof/>
          <w:color w:val="FFFFFF"/>
          <w:lang w:eastAsia="es-MX"/>
        </w:rPr>
        <w:drawing>
          <wp:inline distT="0" distB="0" distL="0" distR="0" wp14:anchorId="5B967331" wp14:editId="35CE0B86">
            <wp:extent cx="2352675" cy="3238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323850"/>
                    </a:xfrm>
                    <a:prstGeom prst="rect">
                      <a:avLst/>
                    </a:prstGeom>
                    <a:noFill/>
                    <a:ln>
                      <a:noFill/>
                    </a:ln>
                  </pic:spPr>
                </pic:pic>
              </a:graphicData>
            </a:graphic>
          </wp:inline>
        </w:drawing>
      </w:r>
      <w:r>
        <w:rPr>
          <w:rFonts w:ascii="Arial" w:hAnsi="Arial" w:cs="Arial"/>
          <w:b/>
          <w:bCs/>
          <w:color w:val="FFFFFF"/>
        </w:rPr>
        <w:t>Trayectoria Profesional</w:t>
      </w:r>
    </w:p>
    <w:p w14:paraId="4CD800FE" w14:textId="77777777" w:rsidR="002B2E21" w:rsidRDefault="002B2E21" w:rsidP="002B2E21">
      <w:pPr>
        <w:autoSpaceDE w:val="0"/>
        <w:autoSpaceDN w:val="0"/>
        <w:adjustRightInd w:val="0"/>
        <w:spacing w:after="0" w:line="240" w:lineRule="auto"/>
        <w:rPr>
          <w:rFonts w:ascii="Arial" w:hAnsi="Arial" w:cs="Arial"/>
          <w:b/>
          <w:color w:val="404040"/>
        </w:rPr>
      </w:pPr>
    </w:p>
    <w:p w14:paraId="15AB016B"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el año 1984 entre a </w:t>
      </w:r>
      <w:proofErr w:type="gramStart"/>
      <w:r>
        <w:rPr>
          <w:rFonts w:ascii="Arial" w:hAnsi="Arial" w:cs="Arial"/>
          <w:color w:val="262626" w:themeColor="text1" w:themeTint="D9"/>
        </w:rPr>
        <w:t>laborar  al</w:t>
      </w:r>
      <w:proofErr w:type="gramEnd"/>
      <w:r>
        <w:rPr>
          <w:rFonts w:ascii="Arial" w:hAnsi="Arial" w:cs="Arial"/>
          <w:color w:val="262626" w:themeColor="text1" w:themeTint="D9"/>
        </w:rPr>
        <w:t xml:space="preserve"> Despacho Jurídico del licenciado Joel Méndez Ríos en su despacho ubicado en avenida 5 de mayo numero 1773 despacho 5 en Veracruz Ver.</w:t>
      </w:r>
    </w:p>
    <w:p w14:paraId="5C6223FC"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lastRenderedPageBreak/>
        <w:t xml:space="preserve">En el año 1998 entre a laborar como Oficial Secretaria a la Procuraduría Regional de Justicia en el estado de Veracruz en el programa de Agencias </w:t>
      </w:r>
      <w:proofErr w:type="gramStart"/>
      <w:r>
        <w:rPr>
          <w:rFonts w:ascii="Arial" w:hAnsi="Arial" w:cs="Arial"/>
          <w:color w:val="262626" w:themeColor="text1" w:themeTint="D9"/>
        </w:rPr>
        <w:t>Móviles ,</w:t>
      </w:r>
      <w:proofErr w:type="gramEnd"/>
      <w:r>
        <w:rPr>
          <w:rFonts w:ascii="Arial" w:hAnsi="Arial" w:cs="Arial"/>
          <w:color w:val="262626" w:themeColor="text1" w:themeTint="D9"/>
        </w:rPr>
        <w:t xml:space="preserve"> por un periodo de 4 meses en Boca del Rio Veracruz.</w:t>
      </w:r>
    </w:p>
    <w:p w14:paraId="3C0B6AA4"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En el año 1999 cubrí por 4 meses a una Oficial Secretaria en la Agencia Segunda del Ministerio Publico Investigadora en Boca del Rio Veracruz.</w:t>
      </w:r>
    </w:p>
    <w:p w14:paraId="1D06E53B"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En el año 1999 entre a laborar como Oficial Secretaria en la Agencia de Delitos en Carretera en Córdoba Veracruz por un periodo de 2 años.</w:t>
      </w:r>
    </w:p>
    <w:p w14:paraId="2C94BF22"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el año 2001 hice una permuta como Oficial Secretaria, para la Agencia Primera del Ministerio Publico Investigador Especializada en Investigación de Delitos Contra la Libertad Seguridad Sexual y Delitos Contra </w:t>
      </w:r>
      <w:proofErr w:type="gramStart"/>
      <w:r>
        <w:rPr>
          <w:rFonts w:ascii="Arial" w:hAnsi="Arial" w:cs="Arial"/>
          <w:color w:val="262626" w:themeColor="text1" w:themeTint="D9"/>
        </w:rPr>
        <w:t>la  Familia</w:t>
      </w:r>
      <w:proofErr w:type="gramEnd"/>
      <w:r>
        <w:rPr>
          <w:rFonts w:ascii="Arial" w:hAnsi="Arial" w:cs="Arial"/>
          <w:color w:val="262626" w:themeColor="text1" w:themeTint="D9"/>
        </w:rPr>
        <w:t>, en Veracruz Ver.</w:t>
      </w:r>
    </w:p>
    <w:p w14:paraId="617545C1"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En el año 2006 me cambiaron como Oficial Secretaria a la Agencia Quinta del Ministerio Publico Investigador en Veracruz Ver.</w:t>
      </w:r>
    </w:p>
    <w:p w14:paraId="6B01E51D"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el año 2008 me cambiaron como Oficial Secretaria, a la Agencia Segunda del Ministerio Publico Investigador Especializada en Investigación de Delitos Contra la Libertad Seguridad Sexual y Delitos Contra </w:t>
      </w:r>
      <w:proofErr w:type="gramStart"/>
      <w:r>
        <w:rPr>
          <w:rFonts w:ascii="Arial" w:hAnsi="Arial" w:cs="Arial"/>
          <w:color w:val="262626" w:themeColor="text1" w:themeTint="D9"/>
        </w:rPr>
        <w:t>la  Familia</w:t>
      </w:r>
      <w:proofErr w:type="gramEnd"/>
      <w:r>
        <w:rPr>
          <w:rFonts w:ascii="Arial" w:hAnsi="Arial" w:cs="Arial"/>
          <w:color w:val="262626" w:themeColor="text1" w:themeTint="D9"/>
        </w:rPr>
        <w:t>, en Veracruz Ver.</w:t>
      </w:r>
    </w:p>
    <w:p w14:paraId="42BF67DF"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el periodo vacacional de julio del año 2012 cubrí las vacaciones de la Agente del Ministerio Publico Investigador Especializada en Investigación de Delitos Contra la Libertad Seguridad Sexual y Delitos Contra </w:t>
      </w:r>
      <w:proofErr w:type="gramStart"/>
      <w:r>
        <w:rPr>
          <w:rFonts w:ascii="Arial" w:hAnsi="Arial" w:cs="Arial"/>
          <w:color w:val="262626" w:themeColor="text1" w:themeTint="D9"/>
        </w:rPr>
        <w:t>la  Familia</w:t>
      </w:r>
      <w:proofErr w:type="gramEnd"/>
      <w:r>
        <w:rPr>
          <w:rFonts w:ascii="Arial" w:hAnsi="Arial" w:cs="Arial"/>
          <w:color w:val="262626" w:themeColor="text1" w:themeTint="D9"/>
        </w:rPr>
        <w:t>, en Zongolica Veracruz.</w:t>
      </w:r>
    </w:p>
    <w:p w14:paraId="4400A3DD"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mayo del año 2016 me enviaron de Fiscal 6° Especializada en Investigación de Delitos Contra la Libertad Seguridad Sexual y Delitos Contra </w:t>
      </w:r>
      <w:proofErr w:type="gramStart"/>
      <w:r>
        <w:rPr>
          <w:rFonts w:ascii="Arial" w:hAnsi="Arial" w:cs="Arial"/>
          <w:color w:val="262626" w:themeColor="text1" w:themeTint="D9"/>
        </w:rPr>
        <w:t>la  Familia</w:t>
      </w:r>
      <w:proofErr w:type="gramEnd"/>
      <w:r>
        <w:rPr>
          <w:rFonts w:ascii="Arial" w:hAnsi="Arial" w:cs="Arial"/>
          <w:color w:val="262626" w:themeColor="text1" w:themeTint="D9"/>
        </w:rPr>
        <w:t xml:space="preserve"> , Mujeres, Niñas y Niños  y de Trata de Personas, de la Unidad de Procuración de Justicia de en Córdoba Veracruz.</w:t>
      </w:r>
    </w:p>
    <w:p w14:paraId="679B248F"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julio del año 2016 me enviaron a cubrir a la fiscal 1° Especializada en Investigación de Delitos Contra la Libertad Seguridad Sexual y Delitos Contra </w:t>
      </w:r>
      <w:proofErr w:type="gramStart"/>
      <w:r>
        <w:rPr>
          <w:rFonts w:ascii="Arial" w:hAnsi="Arial" w:cs="Arial"/>
          <w:color w:val="262626" w:themeColor="text1" w:themeTint="D9"/>
        </w:rPr>
        <w:t>la  Familia</w:t>
      </w:r>
      <w:proofErr w:type="gramEnd"/>
      <w:r>
        <w:rPr>
          <w:rFonts w:ascii="Arial" w:hAnsi="Arial" w:cs="Arial"/>
          <w:color w:val="262626" w:themeColor="text1" w:themeTint="D9"/>
        </w:rPr>
        <w:t>, Mujeres, Niñas y Niños  y de Trata de Personas, de la Unidad de Procuración de Justicia de Huatusco Veracruz</w:t>
      </w:r>
    </w:p>
    <w:p w14:paraId="45D66288"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agosto del año 2016 me cambiaron </w:t>
      </w:r>
      <w:proofErr w:type="gramStart"/>
      <w:r>
        <w:rPr>
          <w:rFonts w:ascii="Arial" w:hAnsi="Arial" w:cs="Arial"/>
          <w:color w:val="262626" w:themeColor="text1" w:themeTint="D9"/>
        </w:rPr>
        <w:t>de  fiscal</w:t>
      </w:r>
      <w:proofErr w:type="gramEnd"/>
      <w:r>
        <w:rPr>
          <w:rFonts w:ascii="Arial" w:hAnsi="Arial" w:cs="Arial"/>
          <w:color w:val="262626" w:themeColor="text1" w:themeTint="D9"/>
        </w:rPr>
        <w:t xml:space="preserve"> 2° Especializada en Investigación de Delitos Contra la Libertad Seguridad Sexual y Delitos Contra la  Familia, Mujeres, Niñas y Niños  y de Trata de Personas, de la Unidad de Procuración de Justicia de  Huatusco Veracruz.</w:t>
      </w:r>
    </w:p>
    <w:p w14:paraId="4C8EDA6A"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25 de marzo del año 2019 me enviaron de fiscal 1ª. Especializada en Investigación de Delitos Contra la Libertad Seguridad Sexual y Delitos Contra </w:t>
      </w:r>
      <w:proofErr w:type="gramStart"/>
      <w:r>
        <w:rPr>
          <w:rFonts w:ascii="Arial" w:hAnsi="Arial" w:cs="Arial"/>
          <w:color w:val="262626" w:themeColor="text1" w:themeTint="D9"/>
        </w:rPr>
        <w:lastRenderedPageBreak/>
        <w:t>la  Familia</w:t>
      </w:r>
      <w:proofErr w:type="gramEnd"/>
      <w:r>
        <w:rPr>
          <w:rFonts w:ascii="Arial" w:hAnsi="Arial" w:cs="Arial"/>
          <w:color w:val="262626" w:themeColor="text1" w:themeTint="D9"/>
        </w:rPr>
        <w:t>, Mujeres, Niñas y Niños  y de Trata de Personas, de la Unidad de Procuración de Justicia, de la Subunidad de Procuración de Justicia de Isla Veracruz.</w:t>
      </w:r>
    </w:p>
    <w:p w14:paraId="1F5DFAA3"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En 12 de diciembre del año 2019 me enviaron de fiscal 14 en la Unidad Integral de Procuración de Justicia del Distrito XVII en Veracruz Ver.  </w:t>
      </w:r>
    </w:p>
    <w:p w14:paraId="736508CB" w14:textId="77777777" w:rsidR="002B2E21" w:rsidRDefault="002B2E21" w:rsidP="002B2E21">
      <w:pPr>
        <w:jc w:val="both"/>
        <w:rPr>
          <w:rFonts w:ascii="Arial" w:hAnsi="Arial" w:cs="Arial"/>
          <w:color w:val="262626" w:themeColor="text1" w:themeTint="D9"/>
        </w:rPr>
      </w:pPr>
      <w:r>
        <w:rPr>
          <w:rFonts w:ascii="Arial" w:hAnsi="Arial" w:cs="Arial"/>
          <w:color w:val="262626" w:themeColor="text1" w:themeTint="D9"/>
        </w:rPr>
        <w:t xml:space="preserve">El 15 de marzo del 2024 me dieron mi cambio de Fiscal Segunda en la Sub Unidad Integral de procuración de Justicia del XVII Distrito Judicial en José Cardel municipio de la Antigua Veracruz.   </w:t>
      </w:r>
    </w:p>
    <w:p w14:paraId="060F3BD3" w14:textId="77777777" w:rsidR="002B2E21" w:rsidRDefault="002B2E21" w:rsidP="002B2E21">
      <w:pPr>
        <w:spacing w:after="0"/>
        <w:jc w:val="both"/>
        <w:rPr>
          <w:rFonts w:ascii="Arial" w:hAnsi="Arial" w:cs="Arial"/>
          <w:color w:val="262626" w:themeColor="text1" w:themeTint="D9"/>
        </w:rPr>
      </w:pPr>
      <w:r>
        <w:rPr>
          <w:rFonts w:ascii="Arial" w:hAnsi="Arial" w:cs="Arial"/>
          <w:color w:val="262626" w:themeColor="text1" w:themeTint="D9"/>
        </w:rPr>
        <w:t xml:space="preserve">El 02 de octubre del 2024 me dieron mi cambio de Fiscal </w:t>
      </w:r>
      <w:r>
        <w:rPr>
          <w:rFonts w:ascii="Arial" w:hAnsi="Arial" w:cs="Arial"/>
          <w:sz w:val="24"/>
          <w:szCs w:val="24"/>
        </w:rPr>
        <w:t>O</w:t>
      </w:r>
      <w:r w:rsidRPr="006A7500">
        <w:rPr>
          <w:rFonts w:ascii="Arial" w:hAnsi="Arial" w:cs="Arial"/>
          <w:sz w:val="24"/>
          <w:szCs w:val="24"/>
        </w:rPr>
        <w:t xml:space="preserve">ctava de </w:t>
      </w:r>
      <w:r>
        <w:rPr>
          <w:rFonts w:ascii="Arial" w:hAnsi="Arial" w:cs="Arial"/>
          <w:sz w:val="24"/>
          <w:szCs w:val="24"/>
        </w:rPr>
        <w:t>A</w:t>
      </w:r>
      <w:r w:rsidRPr="006A7500">
        <w:rPr>
          <w:rFonts w:ascii="Arial" w:hAnsi="Arial" w:cs="Arial"/>
          <w:sz w:val="24"/>
          <w:szCs w:val="24"/>
        </w:rPr>
        <w:t xml:space="preserve">tención </w:t>
      </w:r>
      <w:r>
        <w:rPr>
          <w:rFonts w:ascii="Arial" w:hAnsi="Arial" w:cs="Arial"/>
          <w:sz w:val="24"/>
          <w:szCs w:val="24"/>
        </w:rPr>
        <w:t>T</w:t>
      </w:r>
      <w:r w:rsidRPr="006A7500">
        <w:rPr>
          <w:rFonts w:ascii="Arial" w:hAnsi="Arial" w:cs="Arial"/>
          <w:sz w:val="24"/>
          <w:szCs w:val="24"/>
        </w:rPr>
        <w:t xml:space="preserve">emprana en la </w:t>
      </w:r>
      <w:r>
        <w:rPr>
          <w:rFonts w:ascii="Arial" w:hAnsi="Arial" w:cs="Arial"/>
          <w:sz w:val="24"/>
          <w:szCs w:val="24"/>
        </w:rPr>
        <w:t>U</w:t>
      </w:r>
      <w:r w:rsidRPr="006A7500">
        <w:rPr>
          <w:rFonts w:ascii="Arial" w:hAnsi="Arial" w:cs="Arial"/>
          <w:sz w:val="24"/>
          <w:szCs w:val="24"/>
        </w:rPr>
        <w:t xml:space="preserve">nidad de </w:t>
      </w:r>
      <w:r>
        <w:rPr>
          <w:rFonts w:ascii="Arial" w:hAnsi="Arial" w:cs="Arial"/>
          <w:sz w:val="24"/>
          <w:szCs w:val="24"/>
        </w:rPr>
        <w:t>Atención T</w:t>
      </w:r>
      <w:r w:rsidRPr="006A7500">
        <w:rPr>
          <w:rFonts w:ascii="Arial" w:hAnsi="Arial" w:cs="Arial"/>
          <w:sz w:val="24"/>
          <w:szCs w:val="24"/>
        </w:rPr>
        <w:t>emprana</w:t>
      </w:r>
      <w:r>
        <w:rPr>
          <w:rFonts w:ascii="Arial" w:hAnsi="Arial" w:cs="Arial"/>
          <w:sz w:val="24"/>
          <w:szCs w:val="24"/>
        </w:rPr>
        <w:t xml:space="preserve"> </w:t>
      </w:r>
      <w:r w:rsidRPr="006A7500">
        <w:rPr>
          <w:rFonts w:ascii="Arial" w:hAnsi="Arial" w:cs="Arial"/>
          <w:sz w:val="24"/>
          <w:szCs w:val="24"/>
        </w:rPr>
        <w:t xml:space="preserve">del XI Distrito judicial en </w:t>
      </w:r>
      <w:r>
        <w:rPr>
          <w:rFonts w:ascii="Arial" w:hAnsi="Arial" w:cs="Arial"/>
          <w:sz w:val="24"/>
          <w:szCs w:val="24"/>
        </w:rPr>
        <w:t>X</w:t>
      </w:r>
      <w:r w:rsidRPr="006A7500">
        <w:rPr>
          <w:rFonts w:ascii="Arial" w:hAnsi="Arial" w:cs="Arial"/>
          <w:sz w:val="24"/>
          <w:szCs w:val="24"/>
        </w:rPr>
        <w:t xml:space="preserve">alapa, </w:t>
      </w:r>
      <w:r>
        <w:rPr>
          <w:rFonts w:ascii="Arial" w:hAnsi="Arial" w:cs="Arial"/>
          <w:sz w:val="24"/>
          <w:szCs w:val="24"/>
        </w:rPr>
        <w:t>V</w:t>
      </w:r>
      <w:r w:rsidRPr="006A7500">
        <w:rPr>
          <w:rFonts w:ascii="Arial" w:hAnsi="Arial" w:cs="Arial"/>
          <w:sz w:val="24"/>
          <w:szCs w:val="24"/>
        </w:rPr>
        <w:t>eracruz</w:t>
      </w:r>
      <w:r>
        <w:rPr>
          <w:rFonts w:ascii="Arial" w:hAnsi="Arial" w:cs="Arial"/>
          <w:color w:val="262626" w:themeColor="text1" w:themeTint="D9"/>
        </w:rPr>
        <w:t xml:space="preserve">.    </w:t>
      </w:r>
    </w:p>
    <w:p w14:paraId="1176CCAC" w14:textId="77777777" w:rsidR="002B2E21" w:rsidRDefault="002B2E21" w:rsidP="002B2E21">
      <w:pPr>
        <w:autoSpaceDE w:val="0"/>
        <w:autoSpaceDN w:val="0"/>
        <w:adjustRightInd w:val="0"/>
        <w:spacing w:after="0" w:line="240" w:lineRule="auto"/>
        <w:rPr>
          <w:rFonts w:ascii="Arial" w:hAnsi="Arial" w:cs="Arial"/>
          <w:b/>
          <w:bCs/>
          <w:color w:val="FFFFFF"/>
        </w:rPr>
      </w:pPr>
      <w:r>
        <w:rPr>
          <w:rFonts w:ascii="Arial" w:hAnsi="Arial" w:cs="Arial"/>
          <w:b/>
          <w:noProof/>
          <w:color w:val="FFFFFF"/>
          <w:lang w:eastAsia="es-MX"/>
        </w:rPr>
        <w:drawing>
          <wp:inline distT="0" distB="0" distL="0" distR="0" wp14:anchorId="3C9CDCA9" wp14:editId="68CA1616">
            <wp:extent cx="2266950" cy="333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333375"/>
                    </a:xfrm>
                    <a:prstGeom prst="rect">
                      <a:avLst/>
                    </a:prstGeom>
                    <a:noFill/>
                    <a:ln>
                      <a:noFill/>
                    </a:ln>
                  </pic:spPr>
                </pic:pic>
              </a:graphicData>
            </a:graphic>
          </wp:inline>
        </w:drawing>
      </w:r>
      <w:r>
        <w:rPr>
          <w:rFonts w:ascii="Arial" w:hAnsi="Arial" w:cs="Arial"/>
          <w:b/>
          <w:bCs/>
          <w:color w:val="FFFFFF"/>
        </w:rPr>
        <w:t xml:space="preserve"> Conocimiento</w:t>
      </w:r>
    </w:p>
    <w:p w14:paraId="15968CBF" w14:textId="77777777" w:rsidR="002B2E21" w:rsidRDefault="002B2E21" w:rsidP="002B2E21">
      <w:pPr>
        <w:autoSpaceDE w:val="0"/>
        <w:autoSpaceDN w:val="0"/>
        <w:adjustRightInd w:val="0"/>
        <w:spacing w:after="0" w:line="240" w:lineRule="auto"/>
        <w:rPr>
          <w:rFonts w:ascii="Arial" w:hAnsi="Arial" w:cs="Arial"/>
          <w:color w:val="404040"/>
        </w:rPr>
      </w:pPr>
      <w:r>
        <w:rPr>
          <w:rFonts w:ascii="Arial" w:hAnsi="Arial" w:cs="Arial"/>
          <w:color w:val="404040"/>
        </w:rPr>
        <w:t>Derecho Penal</w:t>
      </w:r>
    </w:p>
    <w:p w14:paraId="4BA23FF2" w14:textId="77777777" w:rsidR="002B2E21" w:rsidRDefault="002B2E21" w:rsidP="002B2E21">
      <w:pPr>
        <w:autoSpaceDE w:val="0"/>
        <w:autoSpaceDN w:val="0"/>
        <w:adjustRightInd w:val="0"/>
        <w:spacing w:after="0" w:line="240" w:lineRule="auto"/>
        <w:rPr>
          <w:rFonts w:ascii="Arial" w:hAnsi="Arial" w:cs="Arial"/>
          <w:color w:val="404040"/>
        </w:rPr>
      </w:pPr>
      <w:r>
        <w:rPr>
          <w:rFonts w:ascii="Arial" w:hAnsi="Arial" w:cs="Arial"/>
          <w:color w:val="404040"/>
        </w:rPr>
        <w:t>Derecho Civil</w:t>
      </w:r>
    </w:p>
    <w:p w14:paraId="2A7C0879" w14:textId="77777777" w:rsidR="002B2E21" w:rsidRDefault="002B2E21" w:rsidP="002B2E21">
      <w:pPr>
        <w:autoSpaceDE w:val="0"/>
        <w:autoSpaceDN w:val="0"/>
        <w:adjustRightInd w:val="0"/>
        <w:spacing w:after="0" w:line="240" w:lineRule="auto"/>
        <w:rPr>
          <w:rFonts w:ascii="Arial" w:hAnsi="Arial" w:cs="Arial"/>
          <w:color w:val="404040"/>
        </w:rPr>
      </w:pPr>
      <w:r>
        <w:rPr>
          <w:rFonts w:ascii="Arial" w:hAnsi="Arial" w:cs="Arial"/>
          <w:color w:val="404040"/>
        </w:rPr>
        <w:t>Derecho Laboral</w:t>
      </w:r>
    </w:p>
    <w:p w14:paraId="735DD076" w14:textId="77777777" w:rsidR="002B2E21" w:rsidRDefault="002B2E21" w:rsidP="002B2E21">
      <w:pPr>
        <w:rPr>
          <w:rFonts w:ascii="Arial" w:hAnsi="Arial" w:cs="Arial"/>
          <w:color w:val="404040"/>
        </w:rPr>
      </w:pPr>
      <w:r>
        <w:rPr>
          <w:rFonts w:ascii="Arial" w:hAnsi="Arial" w:cs="Arial"/>
          <w:color w:val="404040"/>
        </w:rPr>
        <w:t xml:space="preserve">Derecho Mercantil </w:t>
      </w:r>
    </w:p>
    <w:p w14:paraId="71133C25" w14:textId="77777777" w:rsidR="002B2E21" w:rsidRDefault="002B2E21" w:rsidP="002B2E21">
      <w:pPr>
        <w:rPr>
          <w:rFonts w:ascii="Arial" w:hAnsi="Arial" w:cs="Arial"/>
          <w:color w:val="404040"/>
        </w:rPr>
      </w:pPr>
    </w:p>
    <w:bookmarkEnd w:id="0"/>
    <w:p w14:paraId="361F3911" w14:textId="77777777" w:rsidR="00BA69C7" w:rsidRDefault="00BA69C7" w:rsidP="002B2E21">
      <w:pPr>
        <w:sectPr w:rsidR="00BA69C7" w:rsidSect="005A32B3">
          <w:headerReference w:type="default" r:id="rId10"/>
          <w:footerReference w:type="default" r:id="rId11"/>
          <w:pgSz w:w="12240" w:h="15840"/>
          <w:pgMar w:top="1702" w:right="1701" w:bottom="1417" w:left="3119" w:header="708" w:footer="708" w:gutter="0"/>
          <w:cols w:space="708"/>
          <w:docGrid w:linePitch="360"/>
        </w:sectPr>
      </w:pPr>
    </w:p>
    <w:p w14:paraId="6B9057FC" w14:textId="61FECDE8" w:rsidR="00A70E60" w:rsidRPr="002B2E21" w:rsidRDefault="00BA69C7" w:rsidP="002B2E21">
      <w:r>
        <w:rPr>
          <w:rFonts w:ascii="Times New Roman" w:hAnsi="Times New Roman" w:cs="Times New Roman"/>
          <w:noProof/>
          <w:sz w:val="24"/>
          <w:szCs w:val="24"/>
          <w:lang w:eastAsia="es-MX"/>
        </w:rPr>
        <w:lastRenderedPageBreak/>
        <mc:AlternateContent>
          <mc:Choice Requires="wps">
            <w:drawing>
              <wp:anchor distT="0" distB="0" distL="114300" distR="114300" simplePos="0" relativeHeight="251661312" behindDoc="0" locked="0" layoutInCell="1" allowOverlap="1" wp14:anchorId="072E3014" wp14:editId="68F93930">
                <wp:simplePos x="0" y="0"/>
                <wp:positionH relativeFrom="margin">
                  <wp:posOffset>-1460665</wp:posOffset>
                </wp:positionH>
                <wp:positionV relativeFrom="paragraph">
                  <wp:posOffset>106877</wp:posOffset>
                </wp:positionV>
                <wp:extent cx="6973570" cy="1492885"/>
                <wp:effectExtent l="0" t="0" r="0" b="0"/>
                <wp:wrapNone/>
                <wp:docPr id="1748915600" name="Cuadro de texto 1748915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570" cy="1492885"/>
                        </a:xfrm>
                        <a:prstGeom prst="rect">
                          <a:avLst/>
                        </a:prstGeom>
                        <a:noFill/>
                        <a:ln w="9525">
                          <a:noFill/>
                          <a:miter lim="800000"/>
                          <a:headEnd/>
                          <a:tailEnd/>
                        </a:ln>
                      </wps:spPr>
                      <wps:txbx>
                        <w:txbxContent>
                          <w:p w14:paraId="6244CD38" w14:textId="77777777" w:rsidR="00BA69C7" w:rsidRPr="009020F1" w:rsidRDefault="00BA69C7" w:rsidP="00BA69C7">
                            <w:pPr>
                              <w:spacing w:line="240" w:lineRule="auto"/>
                              <w:jc w:val="both"/>
                              <w:rPr>
                                <w:rFonts w:ascii="Verdana" w:hAnsi="Verdana"/>
                                <w:sz w:val="20"/>
                                <w:szCs w:val="20"/>
                              </w:rPr>
                            </w:pPr>
                            <w:r w:rsidRPr="009020F1">
                              <w:rPr>
                                <w:rFonts w:ascii="Verdana" w:hAnsi="Verdana"/>
                                <w:b/>
                                <w:sz w:val="20"/>
                                <w:szCs w:val="20"/>
                              </w:rPr>
                              <w:t xml:space="preserve">INFORMACIÓN TESTADA: INFORMACIÓN RESERVADA: NOMBRE(S), PRIMER APELLIDO, SEGUNDO APELLIDO Y NÚMERO DE CÉDULA PROFESIONAL. </w:t>
                            </w:r>
                            <w:r w:rsidRPr="009020F1">
                              <w:rPr>
                                <w:rFonts w:ascii="Verdana" w:hAnsi="Verdana"/>
                                <w:sz w:val="20"/>
                                <w:szCs w:val="20"/>
                              </w:rPr>
                              <w:t xml:space="preserve">FUNDAMENTO LEGAL: </w:t>
                            </w:r>
                            <w:r w:rsidRPr="009020F1">
                              <w:rPr>
                                <w:rFonts w:ascii="Verdana" w:hAnsi="Verdana" w:cs="Arial"/>
                                <w:sz w:val="20"/>
                                <w:szCs w:val="20"/>
                              </w:rPr>
                              <w:t xml:space="preserve">Artículo 3 fracción XIX, 112 fracción V y VII de la Ley General de Transparencia y Acceso a la Información Pública; Sexagésimo segundo, Sexagésimo tercero de los </w:t>
                            </w:r>
                            <w:r w:rsidRPr="009020F1">
                              <w:rPr>
                                <w:rFonts w:ascii="Verdana" w:hAnsi="Verdana" w:cs="Arial"/>
                                <w:i/>
                                <w:sz w:val="20"/>
                                <w:szCs w:val="20"/>
                              </w:rPr>
                              <w:t>Lineamientos Generales en materia de Clasificación y Desclasificación de la Información, así como la elaboración de Versiones Públicas</w:t>
                            </w:r>
                            <w:r w:rsidRPr="009020F1">
                              <w:rPr>
                                <w:rFonts w:ascii="Verdana" w:hAnsi="Verdana" w:cs="Arial"/>
                                <w:sz w:val="20"/>
                                <w:szCs w:val="20"/>
                              </w:rPr>
                              <w:t>; 94 fracciones II y IV de la Ley Número 250 de Transparencia y Acceso a la Información Pública del Estado de Veracruz de Ignacio de la Llave.</w:t>
                            </w:r>
                            <w:r w:rsidRPr="009020F1">
                              <w:rPr>
                                <w:rFonts w:ascii="Verdana" w:hAnsi="Verdana"/>
                                <w:sz w:val="20"/>
                                <w:szCs w:val="20"/>
                              </w:rPr>
                              <w:t xml:space="preserve"> </w:t>
                            </w:r>
                            <w:r w:rsidRPr="009020F1">
                              <w:rPr>
                                <w:rFonts w:ascii="Verdana" w:hAnsi="Verdana"/>
                                <w:b/>
                                <w:bCs/>
                                <w:sz w:val="20"/>
                                <w:szCs w:val="20"/>
                              </w:rPr>
                              <w:t>MOTIVACIÓN:</w:t>
                            </w:r>
                            <w:r w:rsidRPr="009020F1">
                              <w:rPr>
                                <w:rFonts w:ascii="Verdana" w:hAnsi="Verdana"/>
                                <w:sz w:val="20"/>
                                <w:szCs w:val="20"/>
                              </w:rPr>
                              <w:t xml:space="preserve"> Ello a razón de ser información cuya divulgación permite hacer identificable a una persona poniendo en riesgo su vida y/o su seguridad, así como, obstaculizar la prevención, persecución de los delitos y la integración de las carpetas de investigación.</w:t>
                            </w:r>
                          </w:p>
                          <w:p w14:paraId="0481C62C" w14:textId="77777777" w:rsidR="00BA69C7" w:rsidRPr="009020F1" w:rsidRDefault="00BA69C7" w:rsidP="00BA69C7">
                            <w:pPr>
                              <w:rPr>
                                <w:rFonts w:ascii="Verdana" w:hAnsi="Verdan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E3014" id="Cuadro de texto 1748915600" o:spid="_x0000_s1027" type="#_x0000_t202" style="position:absolute;margin-left:-115pt;margin-top:8.4pt;width:549.1pt;height:11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" filled="f" stroked="f">
                <v:textbox>
                  <w:txbxContent>
                    <w:p w14:paraId="6244CD38" w14:textId="77777777" w:rsidR="00BA69C7" w:rsidRPr="009020F1" w:rsidRDefault="00BA69C7" w:rsidP="00BA69C7">
                      <w:pPr>
                        <w:spacing w:line="240" w:lineRule="auto"/>
                        <w:jc w:val="both"/>
                        <w:rPr>
                          <w:rFonts w:ascii="Verdana" w:hAnsi="Verdana"/>
                          <w:sz w:val="20"/>
                          <w:szCs w:val="20"/>
                        </w:rPr>
                      </w:pPr>
                      <w:r w:rsidRPr="009020F1">
                        <w:rPr>
                          <w:rFonts w:ascii="Verdana" w:hAnsi="Verdana"/>
                          <w:b/>
                          <w:sz w:val="20"/>
                          <w:szCs w:val="20"/>
                        </w:rPr>
                        <w:t xml:space="preserve">INFORMACIÓN TESTADA: INFORMACIÓN RESERVADA: NOMBRE(S), PRIMER APELLIDO, SEGUNDO APELLIDO Y NÚMERO DE CÉDULA PROFESIONAL. </w:t>
                      </w:r>
                      <w:r w:rsidRPr="009020F1">
                        <w:rPr>
                          <w:rFonts w:ascii="Verdana" w:hAnsi="Verdana"/>
                          <w:sz w:val="20"/>
                          <w:szCs w:val="20"/>
                        </w:rPr>
                        <w:t xml:space="preserve">FUNDAMENTO LEGAL: </w:t>
                      </w:r>
                      <w:r w:rsidRPr="009020F1">
                        <w:rPr>
                          <w:rFonts w:ascii="Verdana" w:hAnsi="Verdana" w:cs="Arial"/>
                          <w:sz w:val="20"/>
                          <w:szCs w:val="20"/>
                        </w:rPr>
                        <w:t xml:space="preserve">Artículo 3 fracción XIX, 112 fracción V y VII de la Ley General de Transparencia y Acceso a la Información Pública; Sexagésimo segundo, Sexagésimo tercero de los </w:t>
                      </w:r>
                      <w:r w:rsidRPr="009020F1">
                        <w:rPr>
                          <w:rFonts w:ascii="Verdana" w:hAnsi="Verdana" w:cs="Arial"/>
                          <w:i/>
                          <w:sz w:val="20"/>
                          <w:szCs w:val="20"/>
                        </w:rPr>
                        <w:t>Lineamientos Generales en materia de Clasificación y Desclasificación de la Información, así como la elaboración de Versiones Públicas</w:t>
                      </w:r>
                      <w:r w:rsidRPr="009020F1">
                        <w:rPr>
                          <w:rFonts w:ascii="Verdana" w:hAnsi="Verdana" w:cs="Arial"/>
                          <w:sz w:val="20"/>
                          <w:szCs w:val="20"/>
                        </w:rPr>
                        <w:t>; 94 fracciones II y IV de la Ley Número 250 de Transparencia y Acceso a la Información Pública del Estado de Veracruz de Ignacio de la Llave.</w:t>
                      </w:r>
                      <w:r w:rsidRPr="009020F1">
                        <w:rPr>
                          <w:rFonts w:ascii="Verdana" w:hAnsi="Verdana"/>
                          <w:sz w:val="20"/>
                          <w:szCs w:val="20"/>
                        </w:rPr>
                        <w:t xml:space="preserve"> </w:t>
                      </w:r>
                      <w:r w:rsidRPr="009020F1">
                        <w:rPr>
                          <w:rFonts w:ascii="Verdana" w:hAnsi="Verdana"/>
                          <w:b/>
                          <w:bCs/>
                          <w:sz w:val="20"/>
                          <w:szCs w:val="20"/>
                        </w:rPr>
                        <w:t>MOTIVACIÓN:</w:t>
                      </w:r>
                      <w:r w:rsidRPr="009020F1">
                        <w:rPr>
                          <w:rFonts w:ascii="Verdana" w:hAnsi="Verdana"/>
                          <w:sz w:val="20"/>
                          <w:szCs w:val="20"/>
                        </w:rPr>
                        <w:t xml:space="preserve"> Ello a razón de ser información cuya divulgación permite hacer identificable a una persona poniendo en riesgo su vida y/o su seguridad, así como, obstaculizar la prevención, persecución de los delitos y la integración de las carpetas de investigación.</w:t>
                      </w:r>
                    </w:p>
                    <w:p w14:paraId="0481C62C" w14:textId="77777777" w:rsidR="00BA69C7" w:rsidRPr="009020F1" w:rsidRDefault="00BA69C7" w:rsidP="00BA69C7">
                      <w:pPr>
                        <w:rPr>
                          <w:rFonts w:ascii="Verdana" w:hAnsi="Verdana"/>
                          <w:sz w:val="20"/>
                          <w:szCs w:val="20"/>
                        </w:rPr>
                      </w:pPr>
                    </w:p>
                  </w:txbxContent>
                </v:textbox>
                <w10:wrap anchorx="margin"/>
              </v:shape>
            </w:pict>
          </mc:Fallback>
        </mc:AlternateContent>
      </w:r>
    </w:p>
    <w:sectPr w:rsidR="00A70E60" w:rsidRPr="002B2E21" w:rsidSect="005A32B3">
      <w:headerReference w:type="default" r:id="rId12"/>
      <w:footerReference w:type="default" r:id="rId13"/>
      <w:pgSz w:w="12240" w:h="15840"/>
      <w:pgMar w:top="1702" w:right="1701" w:bottom="1417" w:left="31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9D152" w14:textId="77777777" w:rsidR="00835A26" w:rsidRDefault="00835A26" w:rsidP="00AB5916">
      <w:pPr>
        <w:spacing w:after="0" w:line="240" w:lineRule="auto"/>
      </w:pPr>
      <w:r>
        <w:separator/>
      </w:r>
    </w:p>
  </w:endnote>
  <w:endnote w:type="continuationSeparator" w:id="0">
    <w:p w14:paraId="4F05E038" w14:textId="77777777" w:rsidR="00835A26" w:rsidRDefault="00835A26" w:rsidP="00AB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oSans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7B3F" w14:textId="77777777" w:rsidR="00AB5916" w:rsidRDefault="00BA21B4">
    <w:pPr>
      <w:pStyle w:val="Piedepgina"/>
    </w:pPr>
    <w:r>
      <w:rPr>
        <w:noProof/>
        <w:lang w:eastAsia="es-MX"/>
      </w:rPr>
      <w:drawing>
        <wp:anchor distT="0" distB="0" distL="114300" distR="114300" simplePos="0" relativeHeight="251661312" behindDoc="0" locked="0" layoutInCell="1" allowOverlap="1" wp14:anchorId="4F68DD9D" wp14:editId="050AA289">
          <wp:simplePos x="0" y="0"/>
          <wp:positionH relativeFrom="column">
            <wp:posOffset>-1980565</wp:posOffset>
          </wp:positionH>
          <wp:positionV relativeFrom="paragraph">
            <wp:posOffset>-294640</wp:posOffset>
          </wp:positionV>
          <wp:extent cx="8067040" cy="523875"/>
          <wp:effectExtent l="0" t="0" r="0" b="9525"/>
          <wp:wrapThrough wrapText="bothSides">
            <wp:wrapPolygon edited="0">
              <wp:start x="0" y="0"/>
              <wp:lineTo x="0" y="21207"/>
              <wp:lineTo x="21525" y="21207"/>
              <wp:lineTo x="21525"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ec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7040" cy="5238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4B02" w14:textId="42877949" w:rsidR="00BA69C7" w:rsidRDefault="00BA69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67A44" w14:textId="77777777" w:rsidR="00835A26" w:rsidRDefault="00835A26" w:rsidP="00AB5916">
      <w:pPr>
        <w:spacing w:after="0" w:line="240" w:lineRule="auto"/>
      </w:pPr>
      <w:r>
        <w:separator/>
      </w:r>
    </w:p>
  </w:footnote>
  <w:footnote w:type="continuationSeparator" w:id="0">
    <w:p w14:paraId="6B2C7176" w14:textId="77777777" w:rsidR="00835A26" w:rsidRDefault="00835A26" w:rsidP="00AB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9B97" w14:textId="477DBC62" w:rsidR="00AB5916" w:rsidRDefault="005474AD">
    <w:pPr>
      <w:pStyle w:val="Encabezado"/>
    </w:pPr>
    <w:r w:rsidRPr="00D81310">
      <w:rPr>
        <w:noProof/>
        <w:lang w:eastAsia="es-MX"/>
      </w:rPr>
      <w:drawing>
        <wp:anchor distT="0" distB="0" distL="114300" distR="114300" simplePos="0" relativeHeight="251663360" behindDoc="0" locked="0" layoutInCell="1" allowOverlap="1" wp14:anchorId="3DB0D8F6" wp14:editId="63CBE2F4">
          <wp:simplePos x="0" y="0"/>
          <wp:positionH relativeFrom="column">
            <wp:posOffset>-1323975</wp:posOffset>
          </wp:positionH>
          <wp:positionV relativeFrom="paragraph">
            <wp:posOffset>75565</wp:posOffset>
          </wp:positionV>
          <wp:extent cx="1009650" cy="1323975"/>
          <wp:effectExtent l="19050" t="0" r="0" b="0"/>
          <wp:wrapTopAndBottom/>
          <wp:docPr id="2" name="Imagen 1" descr="C:\Users\PGJ\Desktop\MANUAL DE IDENTIDAD\logo_fge2020_ver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J\Desktop\MANUAL DE IDENTIDAD\logo_fge2020_vert_color.png"/>
                  <pic:cNvPicPr>
                    <a:picLocks noChangeAspect="1" noChangeArrowheads="1"/>
                  </pic:cNvPicPr>
                </pic:nvPicPr>
                <pic:blipFill>
                  <a:blip r:embed="rId1"/>
                  <a:srcRect/>
                  <a:stretch>
                    <a:fillRect/>
                  </a:stretch>
                </pic:blipFill>
                <pic:spPr bwMode="auto">
                  <a:xfrm>
                    <a:off x="0" y="0"/>
                    <a:ext cx="1009650" cy="13239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7658" w14:textId="5F779DD9" w:rsidR="00BA69C7" w:rsidRDefault="00BA69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16"/>
    <w:rsid w:val="00027D76"/>
    <w:rsid w:val="00035E4E"/>
    <w:rsid w:val="0005169D"/>
    <w:rsid w:val="00076A27"/>
    <w:rsid w:val="000D1191"/>
    <w:rsid w:val="000D5363"/>
    <w:rsid w:val="000E2580"/>
    <w:rsid w:val="00155A82"/>
    <w:rsid w:val="00161846"/>
    <w:rsid w:val="00196774"/>
    <w:rsid w:val="001D7620"/>
    <w:rsid w:val="00227871"/>
    <w:rsid w:val="00245F7F"/>
    <w:rsid w:val="00247088"/>
    <w:rsid w:val="002B2E21"/>
    <w:rsid w:val="00304E91"/>
    <w:rsid w:val="003E0D5B"/>
    <w:rsid w:val="003E6E6E"/>
    <w:rsid w:val="003E7CE6"/>
    <w:rsid w:val="00462C41"/>
    <w:rsid w:val="004670C3"/>
    <w:rsid w:val="004A1170"/>
    <w:rsid w:val="004B2D6E"/>
    <w:rsid w:val="004E4FFA"/>
    <w:rsid w:val="005474AD"/>
    <w:rsid w:val="005502F5"/>
    <w:rsid w:val="005A32B3"/>
    <w:rsid w:val="00600D12"/>
    <w:rsid w:val="00622790"/>
    <w:rsid w:val="0068690E"/>
    <w:rsid w:val="006B643A"/>
    <w:rsid w:val="006C2CDA"/>
    <w:rsid w:val="006C4D36"/>
    <w:rsid w:val="00723B67"/>
    <w:rsid w:val="00726727"/>
    <w:rsid w:val="00785C57"/>
    <w:rsid w:val="0081550E"/>
    <w:rsid w:val="00835A26"/>
    <w:rsid w:val="00846235"/>
    <w:rsid w:val="00850E8B"/>
    <w:rsid w:val="00891004"/>
    <w:rsid w:val="008C6A14"/>
    <w:rsid w:val="00A047F3"/>
    <w:rsid w:val="00A63F99"/>
    <w:rsid w:val="00A66637"/>
    <w:rsid w:val="00A70E60"/>
    <w:rsid w:val="00AB5916"/>
    <w:rsid w:val="00B00CF8"/>
    <w:rsid w:val="00B55469"/>
    <w:rsid w:val="00BA21B4"/>
    <w:rsid w:val="00BA69C7"/>
    <w:rsid w:val="00BB2BF2"/>
    <w:rsid w:val="00C36059"/>
    <w:rsid w:val="00C9117A"/>
    <w:rsid w:val="00CE7F12"/>
    <w:rsid w:val="00CF4C1E"/>
    <w:rsid w:val="00D03386"/>
    <w:rsid w:val="00D8256A"/>
    <w:rsid w:val="00DB2FA1"/>
    <w:rsid w:val="00DE2E01"/>
    <w:rsid w:val="00E71AD8"/>
    <w:rsid w:val="00EA5918"/>
    <w:rsid w:val="00ED4D5E"/>
    <w:rsid w:val="00EE714B"/>
    <w:rsid w:val="00EF63B3"/>
    <w:rsid w:val="00FA773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C478"/>
  <w15:docId w15:val="{48CEBC68-A480-458C-BC15-2BC33ACA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9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916"/>
  </w:style>
  <w:style w:type="paragraph" w:styleId="Piedepgina">
    <w:name w:val="footer"/>
    <w:basedOn w:val="Normal"/>
    <w:link w:val="PiedepginaCar"/>
    <w:uiPriority w:val="99"/>
    <w:unhideWhenUsed/>
    <w:rsid w:val="00AB59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916"/>
  </w:style>
  <w:style w:type="paragraph" w:styleId="Textodeglobo">
    <w:name w:val="Balloon Text"/>
    <w:basedOn w:val="Normal"/>
    <w:link w:val="TextodegloboCar"/>
    <w:uiPriority w:val="99"/>
    <w:semiHidden/>
    <w:unhideWhenUsed/>
    <w:rsid w:val="00AB5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916"/>
    <w:rPr>
      <w:rFonts w:ascii="Tahoma" w:hAnsi="Tahoma" w:cs="Tahoma"/>
      <w:sz w:val="16"/>
      <w:szCs w:val="16"/>
    </w:rPr>
  </w:style>
  <w:style w:type="paragraph" w:styleId="Sinespaciado">
    <w:name w:val="No Spacing"/>
    <w:link w:val="SinespaciadoCar"/>
    <w:uiPriority w:val="1"/>
    <w:qFormat/>
    <w:rsid w:val="002B2E2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locked/>
    <w:rsid w:val="002B2E2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Fiscalía General del Estado de Veracruz</cp:lastModifiedBy>
  <cp:revision>3</cp:revision>
  <cp:lastPrinted>2020-07-25T15:45:00Z</cp:lastPrinted>
  <dcterms:created xsi:type="dcterms:W3CDTF">2025-12-04T23:38:00Z</dcterms:created>
  <dcterms:modified xsi:type="dcterms:W3CDTF">2026-02-19T15:44:00Z</dcterms:modified>
</cp:coreProperties>
</file>